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6"/>
        </w:rPr>
      </w:pPr>
      <w:r>
        <w:rPr>
          <w:rFonts w:hint="eastAsia"/>
          <w:b/>
          <w:bCs/>
          <w:sz w:val="32"/>
          <w:szCs w:val="36"/>
        </w:rPr>
        <w:t>前沿与融通</w:t>
      </w:r>
    </w:p>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——哲学与政府管理学院第三届“哲理政论”学术活动月</w:t>
      </w:r>
    </w:p>
    <w:p>
      <w:pPr>
        <w:jc w:val="center"/>
        <w:rPr>
          <w:rFonts w:asciiTheme="minorEastAsia" w:hAnsiTheme="minorEastAsia"/>
          <w:b/>
          <w:bCs/>
          <w:sz w:val="32"/>
          <w:szCs w:val="32"/>
        </w:rPr>
      </w:pPr>
      <w:r>
        <w:rPr>
          <w:rFonts w:hint="eastAsia" w:asciiTheme="minorEastAsia" w:hAnsiTheme="minorEastAsia"/>
          <w:b/>
          <w:bCs/>
          <w:sz w:val="28"/>
          <w:szCs w:val="28"/>
        </w:rPr>
        <w:t>系列活动实施方案</w:t>
      </w:r>
    </w:p>
    <w:p>
      <w:pPr>
        <w:jc w:val="center"/>
        <w:rPr>
          <w:rFonts w:asciiTheme="minorEastAsia" w:hAnsiTheme="minorEastAsia"/>
          <w:sz w:val="28"/>
          <w:szCs w:val="28"/>
        </w:rPr>
      </w:pPr>
    </w:p>
    <w:p>
      <w:pPr>
        <w:spacing w:line="360" w:lineRule="auto"/>
        <w:ind w:firstLine="480" w:firstLineChars="200"/>
        <w:jc w:val="left"/>
        <w:rPr>
          <w:rFonts w:asciiTheme="minorEastAsia" w:hAnsiTheme="minorEastAsia"/>
          <w:sz w:val="24"/>
          <w:szCs w:val="24"/>
        </w:rPr>
      </w:pPr>
      <w:r>
        <w:rPr>
          <w:rFonts w:ascii="Verdana" w:hAnsi="Verdana"/>
          <w:color w:val="000000"/>
          <w:sz w:val="24"/>
          <w:szCs w:val="24"/>
        </w:rPr>
        <w:t>为进一步</w:t>
      </w:r>
      <w:r>
        <w:rPr>
          <w:rFonts w:hint="eastAsia" w:ascii="Verdana" w:hAnsi="Verdana"/>
          <w:color w:val="000000"/>
          <w:sz w:val="24"/>
          <w:szCs w:val="24"/>
        </w:rPr>
        <w:t>贯彻全国教育大会精神，落实立德树人根本任务，提升</w:t>
      </w:r>
      <w:r>
        <w:rPr>
          <w:rFonts w:hint="eastAsia" w:asciiTheme="minorEastAsia" w:hAnsiTheme="minorEastAsia"/>
          <w:sz w:val="24"/>
          <w:szCs w:val="24"/>
        </w:rPr>
        <w:t>人才培育质量，</w:t>
      </w:r>
      <w:r>
        <w:rPr>
          <w:rFonts w:ascii="Verdana" w:hAnsi="Verdana"/>
          <w:color w:val="000000"/>
          <w:sz w:val="24"/>
          <w:szCs w:val="24"/>
        </w:rPr>
        <w:t>营造浓厚的学习和研究氛围，</w:t>
      </w:r>
      <w:r>
        <w:rPr>
          <w:rFonts w:hint="eastAsia" w:asciiTheme="minorEastAsia" w:hAnsiTheme="minorEastAsia"/>
          <w:sz w:val="24"/>
          <w:szCs w:val="24"/>
        </w:rPr>
        <w:t>学院</w:t>
      </w:r>
      <w:r>
        <w:rPr>
          <w:rFonts w:asciiTheme="minorEastAsia" w:hAnsiTheme="minorEastAsia"/>
          <w:sz w:val="24"/>
          <w:szCs w:val="24"/>
        </w:rPr>
        <w:t>决定</w:t>
      </w:r>
      <w:r>
        <w:rPr>
          <w:rFonts w:hint="eastAsia" w:asciiTheme="minorEastAsia" w:hAnsiTheme="minorEastAsia"/>
          <w:sz w:val="24"/>
          <w:szCs w:val="24"/>
        </w:rPr>
        <w:t>11月中旬</w:t>
      </w:r>
      <w:r>
        <w:rPr>
          <w:rFonts w:asciiTheme="minorEastAsia" w:hAnsiTheme="minorEastAsia"/>
          <w:sz w:val="24"/>
          <w:szCs w:val="24"/>
        </w:rPr>
        <w:t>至12月</w:t>
      </w:r>
      <w:r>
        <w:rPr>
          <w:rFonts w:hint="eastAsia" w:asciiTheme="minorEastAsia" w:hAnsiTheme="minorEastAsia"/>
          <w:sz w:val="24"/>
          <w:szCs w:val="24"/>
        </w:rPr>
        <w:t>中旬举办第三届“哲理政论”学术活动月系列活动，以此搭建高起点、多领域的学习、交流与分享平台，扩大师生学术视野，激发学术热情，活跃学术思维，提升学术境界。具体的实施方案如下：</w:t>
      </w:r>
    </w:p>
    <w:p>
      <w:pPr>
        <w:spacing w:line="360" w:lineRule="auto"/>
        <w:jc w:val="left"/>
        <w:rPr>
          <w:rFonts w:asciiTheme="minorEastAsia" w:hAnsiTheme="minorEastAsia"/>
          <w:sz w:val="24"/>
          <w:szCs w:val="24"/>
        </w:rPr>
      </w:pPr>
    </w:p>
    <w:p>
      <w:pPr>
        <w:spacing w:line="360" w:lineRule="auto"/>
        <w:jc w:val="left"/>
        <w:rPr>
          <w:rFonts w:asciiTheme="minorEastAsia" w:hAnsiTheme="minorEastAsia"/>
          <w:sz w:val="24"/>
          <w:szCs w:val="24"/>
        </w:rPr>
      </w:pPr>
      <w:r>
        <w:rPr>
          <w:rFonts w:hint="eastAsia" w:asciiTheme="minorEastAsia" w:hAnsiTheme="minorEastAsia"/>
          <w:sz w:val="24"/>
          <w:szCs w:val="24"/>
        </w:rPr>
        <w:t>一、活动月主题</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 xml:space="preserve">    </w:t>
      </w:r>
      <w:r>
        <w:rPr>
          <w:rFonts w:hint="eastAsia"/>
          <w:b/>
          <w:bCs/>
          <w:sz w:val="24"/>
          <w:szCs w:val="24"/>
        </w:rPr>
        <w:t>前沿与融通</w:t>
      </w:r>
    </w:p>
    <w:p>
      <w:pPr>
        <w:spacing w:line="360" w:lineRule="auto"/>
        <w:jc w:val="left"/>
        <w:rPr>
          <w:rFonts w:asciiTheme="minorEastAsia" w:hAnsiTheme="minorEastAsia"/>
          <w:sz w:val="24"/>
          <w:szCs w:val="24"/>
        </w:rPr>
      </w:pPr>
      <w:r>
        <w:rPr>
          <w:rFonts w:hint="eastAsia" w:asciiTheme="minorEastAsia" w:hAnsiTheme="minorEastAsia"/>
          <w:sz w:val="24"/>
          <w:szCs w:val="24"/>
        </w:rPr>
        <w:t>二、组织实施</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主办单位：哲学与政府管理学院</w:t>
      </w:r>
    </w:p>
    <w:p>
      <w:pPr>
        <w:spacing w:line="360" w:lineRule="auto"/>
        <w:jc w:val="left"/>
        <w:rPr>
          <w:rFonts w:asciiTheme="minorEastAsia" w:hAnsiTheme="minorEastAsia"/>
          <w:sz w:val="24"/>
          <w:szCs w:val="24"/>
        </w:rPr>
      </w:pPr>
      <w:r>
        <w:rPr>
          <w:rFonts w:hint="eastAsia" w:asciiTheme="minorEastAsia" w:hAnsiTheme="minorEastAsia"/>
          <w:sz w:val="24"/>
          <w:szCs w:val="24"/>
        </w:rPr>
        <w:t>三、起止时间</w:t>
      </w:r>
    </w:p>
    <w:p>
      <w:pPr>
        <w:spacing w:line="360" w:lineRule="auto"/>
        <w:ind w:firstLine="465"/>
        <w:jc w:val="left"/>
        <w:rPr>
          <w:rFonts w:asciiTheme="minorEastAsia" w:hAnsiTheme="minorEastAsia"/>
          <w:sz w:val="24"/>
          <w:szCs w:val="24"/>
        </w:rPr>
      </w:pPr>
      <w:r>
        <w:rPr>
          <w:rFonts w:hint="eastAsia" w:asciiTheme="minorEastAsia" w:hAnsiTheme="minorEastAsia"/>
          <w:sz w:val="24"/>
          <w:szCs w:val="24"/>
        </w:rPr>
        <w:t>2019年11月中旬-12月中旬</w:t>
      </w:r>
    </w:p>
    <w:p>
      <w:pPr>
        <w:spacing w:line="360" w:lineRule="auto"/>
        <w:jc w:val="left"/>
        <w:rPr>
          <w:rFonts w:asciiTheme="minorEastAsia" w:hAnsiTheme="minorEastAsia"/>
          <w:sz w:val="24"/>
          <w:szCs w:val="24"/>
        </w:rPr>
      </w:pPr>
      <w:r>
        <w:rPr>
          <w:rFonts w:hint="eastAsia" w:asciiTheme="minorEastAsia" w:hAnsiTheme="minorEastAsia"/>
          <w:sz w:val="24"/>
          <w:szCs w:val="24"/>
        </w:rPr>
        <w:t>四、参加对象</w:t>
      </w:r>
    </w:p>
    <w:p>
      <w:pPr>
        <w:spacing w:line="360" w:lineRule="auto"/>
        <w:ind w:firstLine="465"/>
        <w:jc w:val="left"/>
        <w:rPr>
          <w:rFonts w:asciiTheme="minorEastAsia" w:hAnsiTheme="minorEastAsia"/>
          <w:sz w:val="24"/>
          <w:szCs w:val="24"/>
        </w:rPr>
      </w:pPr>
      <w:r>
        <w:rPr>
          <w:rFonts w:hint="eastAsia" w:asciiTheme="minorEastAsia" w:hAnsiTheme="minorEastAsia"/>
          <w:sz w:val="24"/>
          <w:szCs w:val="24"/>
        </w:rPr>
        <w:t>学院全体师生</w:t>
      </w:r>
    </w:p>
    <w:p>
      <w:pPr>
        <w:spacing w:line="360" w:lineRule="auto"/>
        <w:jc w:val="left"/>
        <w:rPr>
          <w:rFonts w:asciiTheme="minorEastAsia" w:hAnsiTheme="minorEastAsia"/>
          <w:sz w:val="24"/>
          <w:szCs w:val="24"/>
        </w:rPr>
      </w:pPr>
      <w:r>
        <w:rPr>
          <w:rFonts w:hint="eastAsia" w:asciiTheme="minorEastAsia" w:hAnsiTheme="minorEastAsia"/>
          <w:sz w:val="24"/>
          <w:szCs w:val="24"/>
        </w:rPr>
        <w:t>五、活动形式及时间安排</w:t>
      </w:r>
    </w:p>
    <w:p>
      <w:pPr>
        <w:spacing w:line="360" w:lineRule="auto"/>
        <w:ind w:firstLine="422" w:firstLineChars="150"/>
        <w:jc w:val="left"/>
        <w:rPr>
          <w:rFonts w:asciiTheme="minorEastAsia" w:hAnsiTheme="minorEastAsia"/>
          <w:sz w:val="24"/>
          <w:szCs w:val="24"/>
        </w:rPr>
      </w:pPr>
      <w:r>
        <w:rPr>
          <w:rFonts w:hint="eastAsia" w:asciiTheme="minorEastAsia" w:hAnsiTheme="minorEastAsia"/>
          <w:b/>
          <w:bCs/>
          <w:sz w:val="28"/>
          <w:szCs w:val="28"/>
        </w:rPr>
        <w:t>1.“前沿与融通”系列学术讲座</w:t>
      </w:r>
    </w:p>
    <w:p>
      <w:pPr>
        <w:spacing w:line="360" w:lineRule="auto"/>
        <w:ind w:firstLine="360" w:firstLineChars="150"/>
        <w:jc w:val="left"/>
        <w:rPr>
          <w:rFonts w:asciiTheme="minorEastAsia" w:hAnsiTheme="minorEastAsia"/>
          <w:sz w:val="24"/>
          <w:szCs w:val="24"/>
        </w:rPr>
      </w:pPr>
      <w:r>
        <w:rPr>
          <w:rFonts w:hint="eastAsia" w:asciiTheme="minorEastAsia" w:hAnsiTheme="minorEastAsia"/>
          <w:sz w:val="24"/>
          <w:szCs w:val="24"/>
        </w:rPr>
        <w:t xml:space="preserve"> 学术活动月期间，将邀请哲学、政治学、管理学、法学、社会学等学科领域知名专家学者为学院师生做10-15场</w:t>
      </w:r>
      <w:r>
        <w:rPr>
          <w:rFonts w:hint="eastAsia" w:asciiTheme="minorEastAsia" w:hAnsiTheme="minorEastAsia"/>
          <w:bCs/>
          <w:sz w:val="24"/>
          <w:szCs w:val="24"/>
        </w:rPr>
        <w:t>“前沿与融通”系列学术讲座</w:t>
      </w:r>
      <w:r>
        <w:rPr>
          <w:rFonts w:hint="eastAsia" w:asciiTheme="minorEastAsia" w:hAnsiTheme="minorEastAsia"/>
          <w:sz w:val="24"/>
          <w:szCs w:val="24"/>
        </w:rPr>
        <w:t>，旨在关注学科前沿，</w:t>
      </w:r>
      <w:r>
        <w:rPr>
          <w:rFonts w:ascii="Verdana" w:hAnsi="Verdana"/>
          <w:color w:val="000000"/>
          <w:sz w:val="24"/>
          <w:szCs w:val="24"/>
        </w:rPr>
        <w:t>拓展</w:t>
      </w:r>
      <w:r>
        <w:rPr>
          <w:rFonts w:hint="eastAsia" w:ascii="Verdana" w:hAnsi="Verdana"/>
          <w:color w:val="000000"/>
          <w:sz w:val="24"/>
          <w:szCs w:val="24"/>
        </w:rPr>
        <w:t>学院师生的</w:t>
      </w:r>
      <w:r>
        <w:rPr>
          <w:rFonts w:ascii="Verdana" w:hAnsi="Verdana"/>
          <w:color w:val="000000"/>
          <w:sz w:val="24"/>
          <w:szCs w:val="24"/>
        </w:rPr>
        <w:t>学术视野，</w:t>
      </w:r>
      <w:r>
        <w:rPr>
          <w:rFonts w:hint="eastAsia" w:ascii="Verdana" w:hAnsi="Verdana"/>
          <w:color w:val="000000"/>
          <w:sz w:val="24"/>
          <w:szCs w:val="24"/>
        </w:rPr>
        <w:t>促进学科融通，不断提升学院的学科影响力</w:t>
      </w:r>
      <w:r>
        <w:rPr>
          <w:rFonts w:ascii="Verdana" w:hAnsi="Verdana"/>
          <w:color w:val="000000"/>
          <w:sz w:val="24"/>
          <w:szCs w:val="24"/>
        </w:rPr>
        <w:t>。</w:t>
      </w:r>
      <w:r>
        <w:rPr>
          <w:rFonts w:hint="eastAsia" w:asciiTheme="minorEastAsia" w:hAnsiTheme="minorEastAsia"/>
          <w:sz w:val="24"/>
          <w:szCs w:val="24"/>
        </w:rPr>
        <w:t>目前已邀请到包括国际哲学学院（IIP）主席、罗马尼亚</w:t>
      </w:r>
      <w:r>
        <w:rPr>
          <w:rFonts w:hint="eastAsia" w:ascii="Times New Roman" w:hAnsi="Times New Roman" w:cs="Times New Roman"/>
          <w:sz w:val="24"/>
          <w:szCs w:val="24"/>
        </w:rPr>
        <w:t>布加勒斯特大学校长</w:t>
      </w:r>
      <w:r>
        <w:rPr>
          <w:rFonts w:ascii="Times New Roman" w:hAnsi="Times New Roman" w:cs="Times New Roman"/>
          <w:sz w:val="24"/>
          <w:szCs w:val="24"/>
        </w:rPr>
        <w:t>Prof</w:t>
      </w:r>
      <w:r>
        <w:rPr>
          <w:rFonts w:hint="eastAsia" w:ascii="Times New Roman" w:hAnsi="Times New Roman" w:cs="Times New Roman"/>
          <w:sz w:val="24"/>
          <w:szCs w:val="24"/>
        </w:rPr>
        <w:t>.</w:t>
      </w:r>
      <w:r>
        <w:rPr>
          <w:rFonts w:ascii="Times New Roman" w:hAnsi="Times New Roman" w:cs="Times New Roman"/>
          <w:sz w:val="24"/>
          <w:szCs w:val="24"/>
        </w:rPr>
        <w:t xml:space="preserve"> Mircea Dumitru</w:t>
      </w:r>
      <w:r>
        <w:rPr>
          <w:rFonts w:hint="eastAsia" w:ascii="Times New Roman" w:hAnsi="Times New Roman" w:cs="Times New Roman"/>
          <w:sz w:val="24"/>
          <w:szCs w:val="24"/>
        </w:rPr>
        <w:t>，</w:t>
      </w:r>
      <w:r>
        <w:rPr>
          <w:rFonts w:hint="eastAsia" w:asciiTheme="minorEastAsia" w:hAnsiTheme="minorEastAsia"/>
          <w:sz w:val="24"/>
          <w:szCs w:val="24"/>
        </w:rPr>
        <w:t>国际哲学学院</w:t>
      </w:r>
      <w:r>
        <w:rPr>
          <w:rFonts w:hint="eastAsia" w:ascii="Times New Roman" w:hAnsi="Times New Roman" w:cs="Times New Roman"/>
          <w:sz w:val="24"/>
          <w:szCs w:val="24"/>
        </w:rPr>
        <w:t>副主席、克罗地亚扎达尔大学</w:t>
      </w:r>
      <w:r>
        <w:rPr>
          <w:rFonts w:ascii="Times New Roman" w:hAnsi="Times New Roman" w:cs="Times New Roman"/>
          <w:sz w:val="24"/>
          <w:szCs w:val="24"/>
        </w:rPr>
        <w:t>Prof</w:t>
      </w:r>
      <w:r>
        <w:rPr>
          <w:rFonts w:hint="eastAsia" w:ascii="Times New Roman" w:hAnsi="Times New Roman" w:cs="Times New Roman"/>
          <w:sz w:val="24"/>
          <w:szCs w:val="24"/>
        </w:rPr>
        <w:t xml:space="preserve">. </w:t>
      </w:r>
      <w:r>
        <w:rPr>
          <w:rFonts w:ascii="Times New Roman" w:hAnsi="Times New Roman" w:cs="Times New Roman"/>
          <w:sz w:val="24"/>
          <w:szCs w:val="24"/>
        </w:rPr>
        <w:t>Jure Zovko</w:t>
      </w:r>
      <w:r>
        <w:rPr>
          <w:rFonts w:hint="eastAsia" w:ascii="Times New Roman" w:hAnsi="Times New Roman" w:cs="Times New Roman"/>
          <w:sz w:val="24"/>
          <w:szCs w:val="24"/>
        </w:rPr>
        <w:t>，国际哲学学院院士、北京大学哲学系陈波教授，教育部长江学者特聘教授、山西大学江怡教授、国际知名期刊《综合》Synthese主编、美国加州大学圣迭戈分校Prof. Gila Sher等海内外知名专家学者。</w:t>
      </w:r>
    </w:p>
    <w:p>
      <w:pPr>
        <w:spacing w:line="360" w:lineRule="auto"/>
        <w:jc w:val="left"/>
        <w:rPr>
          <w:rFonts w:asciiTheme="minorEastAsia" w:hAnsiTheme="minorEastAsia"/>
          <w:sz w:val="24"/>
          <w:szCs w:val="24"/>
        </w:rPr>
      </w:pPr>
    </w:p>
    <w:p>
      <w:pPr>
        <w:spacing w:line="360" w:lineRule="auto"/>
        <w:ind w:firstLine="562" w:firstLineChars="200"/>
        <w:jc w:val="left"/>
        <w:rPr>
          <w:rFonts w:asciiTheme="minorEastAsia" w:hAnsiTheme="minorEastAsia"/>
          <w:b/>
          <w:bCs/>
          <w:sz w:val="28"/>
          <w:szCs w:val="28"/>
        </w:rPr>
      </w:pPr>
      <w:r>
        <w:rPr>
          <w:rFonts w:hint="eastAsia" w:asciiTheme="minorEastAsia" w:hAnsiTheme="minorEastAsia"/>
          <w:b/>
          <w:sz w:val="28"/>
          <w:szCs w:val="28"/>
        </w:rPr>
        <w:t>2.</w:t>
      </w:r>
      <w:r>
        <w:rPr>
          <w:rFonts w:hint="eastAsia" w:asciiTheme="minorEastAsia" w:hAnsiTheme="minorEastAsia"/>
          <w:b/>
          <w:bCs/>
          <w:sz w:val="28"/>
          <w:szCs w:val="28"/>
        </w:rPr>
        <w:t xml:space="preserve"> “长安正午”哲政学术思享会</w:t>
      </w:r>
    </w:p>
    <w:p>
      <w:pPr>
        <w:spacing w:line="360" w:lineRule="auto"/>
        <w:ind w:firstLine="465"/>
        <w:jc w:val="left"/>
        <w:rPr>
          <w:rFonts w:asciiTheme="minorEastAsia" w:hAnsiTheme="minorEastAsia"/>
          <w:sz w:val="24"/>
          <w:szCs w:val="24"/>
        </w:rPr>
      </w:pPr>
      <w:r>
        <w:rPr>
          <w:rFonts w:hint="eastAsia" w:asciiTheme="minorEastAsia" w:hAnsiTheme="minorEastAsia"/>
          <w:sz w:val="24"/>
          <w:szCs w:val="24"/>
        </w:rPr>
        <w:t>为了更好地推进多学科的融合，为师生营造轻松开放的学术讨论环境，学院将着力于创立</w:t>
      </w:r>
      <w:r>
        <w:rPr>
          <w:rFonts w:hint="eastAsia" w:asciiTheme="minorEastAsia" w:hAnsiTheme="minorEastAsia"/>
          <w:bCs/>
          <w:sz w:val="24"/>
          <w:szCs w:val="24"/>
        </w:rPr>
        <w:t>“长安正午”哲政学术思享会这一新的学术品牌</w:t>
      </w:r>
      <w:r>
        <w:rPr>
          <w:rFonts w:hint="eastAsia" w:asciiTheme="minorEastAsia" w:hAnsiTheme="minorEastAsia"/>
          <w:sz w:val="24"/>
          <w:szCs w:val="24"/>
        </w:rPr>
        <w:t>。学术思享会充分借鉴国内外知名高校普遍采用的“brownbag”和“seminar”的学术交流形式，利用中午休息时间，</w:t>
      </w:r>
      <w:r>
        <w:rPr>
          <w:rFonts w:hint="eastAsia" w:asciiTheme="minorEastAsia" w:hAnsiTheme="minorEastAsia"/>
          <w:color w:val="000000"/>
          <w:sz w:val="24"/>
          <w:szCs w:val="24"/>
          <w:shd w:val="clear" w:color="auto" w:fill="FFFFFF"/>
        </w:rPr>
        <w:t>请有研究成果、研究进程的学院老师和研究生分享解读自己的研究论文，让师生在享受正午长安的阳光和一份简餐的同时享受学术和知识的大餐。</w:t>
      </w:r>
      <w:r>
        <w:rPr>
          <w:rFonts w:hint="eastAsia" w:asciiTheme="minorEastAsia" w:hAnsiTheme="minorEastAsia"/>
          <w:sz w:val="24"/>
          <w:szCs w:val="24"/>
        </w:rPr>
        <w:t>学术活动月期间，学院各学科都将举行1-2期学术思享会，时间由各学科自定，学院给予一定的经费支持。</w:t>
      </w:r>
    </w:p>
    <w:p>
      <w:pPr>
        <w:spacing w:line="360" w:lineRule="auto"/>
        <w:ind w:firstLine="465"/>
        <w:jc w:val="left"/>
        <w:rPr>
          <w:rFonts w:asciiTheme="minorEastAsia" w:hAnsiTheme="minorEastAsia"/>
          <w:color w:val="000000"/>
          <w:sz w:val="24"/>
          <w:szCs w:val="24"/>
          <w:shd w:val="clear" w:color="auto" w:fill="FFFFFF"/>
        </w:rPr>
      </w:pPr>
    </w:p>
    <w:p>
      <w:pPr>
        <w:spacing w:line="360" w:lineRule="auto"/>
        <w:ind w:firstLine="465"/>
        <w:jc w:val="left"/>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3.崇真尚行——首届研究生学术论坛</w:t>
      </w:r>
    </w:p>
    <w:p>
      <w:pPr>
        <w:spacing w:line="360" w:lineRule="auto"/>
        <w:ind w:firstLine="465"/>
        <w:jc w:val="left"/>
        <w:rPr>
          <w:rFonts w:asciiTheme="minorEastAsia" w:hAnsiTheme="minorEastAsia"/>
          <w:b/>
          <w:color w:val="000000"/>
          <w:sz w:val="28"/>
          <w:szCs w:val="28"/>
          <w:shd w:val="clear" w:color="auto" w:fill="FFFFFF"/>
        </w:rPr>
      </w:pPr>
      <w:r>
        <w:rPr>
          <w:rFonts w:hint="eastAsia" w:asciiTheme="minorEastAsia" w:hAnsiTheme="minorEastAsia"/>
          <w:color w:val="000000"/>
          <w:sz w:val="24"/>
          <w:szCs w:val="24"/>
          <w:shd w:val="clear" w:color="auto" w:fill="FFFFFF"/>
        </w:rPr>
        <w:t>学术活动月期间，将举行哲学与政府管理学院研首届究生学术论坛。论坛以</w:t>
      </w:r>
      <w:r>
        <w:rPr>
          <w:color w:val="000000"/>
          <w:sz w:val="24"/>
          <w:szCs w:val="24"/>
        </w:rPr>
        <w:t>以</w:t>
      </w:r>
      <w:r>
        <w:rPr>
          <w:rFonts w:hint="eastAsia"/>
          <w:color w:val="000000"/>
          <w:sz w:val="24"/>
          <w:szCs w:val="24"/>
        </w:rPr>
        <w:t>“基础性、前沿性</w:t>
      </w:r>
      <w:r>
        <w:rPr>
          <w:color w:val="000000"/>
          <w:sz w:val="24"/>
          <w:szCs w:val="24"/>
        </w:rPr>
        <w:t>、交叉性</w:t>
      </w:r>
      <w:r>
        <w:rPr>
          <w:rFonts w:hint="eastAsia"/>
          <w:color w:val="000000"/>
          <w:sz w:val="24"/>
          <w:szCs w:val="24"/>
        </w:rPr>
        <w:t>”</w:t>
      </w:r>
      <w:r>
        <w:rPr>
          <w:color w:val="000000"/>
          <w:sz w:val="24"/>
          <w:szCs w:val="24"/>
        </w:rPr>
        <w:t>为导向，</w:t>
      </w:r>
      <w:r>
        <w:rPr>
          <w:rFonts w:hint="eastAsia"/>
          <w:color w:val="000000"/>
          <w:sz w:val="24"/>
          <w:szCs w:val="24"/>
        </w:rPr>
        <w:t>鼓励学生不畏权威，积极展开思想碰撞，将优秀科研成果及科研经验与其他同学分享交流，以</w:t>
      </w:r>
      <w:r>
        <w:rPr>
          <w:rFonts w:hint="eastAsia" w:asciiTheme="minorEastAsia" w:hAnsiTheme="minorEastAsia"/>
          <w:color w:val="000000"/>
          <w:sz w:val="24"/>
          <w:szCs w:val="24"/>
          <w:shd w:val="clear" w:color="auto" w:fill="FFFFFF"/>
        </w:rPr>
        <w:t>促进各学科的相互渗透和交互发展</w:t>
      </w:r>
      <w:r>
        <w:rPr>
          <w:rFonts w:hint="eastAsia"/>
          <w:sz w:val="24"/>
          <w:szCs w:val="24"/>
        </w:rPr>
        <w:t>，</w:t>
      </w:r>
      <w:r>
        <w:rPr>
          <w:sz w:val="24"/>
          <w:szCs w:val="24"/>
        </w:rPr>
        <w:t>为取得更好的科研成果打下坚实基础</w:t>
      </w:r>
      <w:r>
        <w:rPr>
          <w:rFonts w:hint="eastAsia" w:asciiTheme="minorEastAsia" w:hAnsiTheme="minorEastAsia"/>
          <w:color w:val="000000"/>
          <w:sz w:val="24"/>
          <w:szCs w:val="24"/>
        </w:rPr>
        <w:t>。</w:t>
      </w:r>
      <w:r>
        <w:rPr>
          <w:rFonts w:hint="eastAsia"/>
          <w:color w:val="000000"/>
          <w:sz w:val="24"/>
          <w:szCs w:val="24"/>
        </w:rPr>
        <w:t>参加论坛的同学必须提交学术论文或</w:t>
      </w:r>
      <w:r>
        <w:rPr>
          <w:rFonts w:hint="eastAsia" w:asciiTheme="minorEastAsia" w:hAnsiTheme="minorEastAsia"/>
          <w:color w:val="000000"/>
          <w:sz w:val="24"/>
          <w:szCs w:val="24"/>
          <w:shd w:val="clear" w:color="auto" w:fill="FFFFFF"/>
        </w:rPr>
        <w:t>面向政府管理、社会治理和服务地方经济社会发展的各类调研实践活动成果，其中调研报告限定在管理、法律、经济和社会4个学科内。</w:t>
      </w:r>
      <w:r>
        <w:rPr>
          <w:rFonts w:hint="eastAsia" w:ascii="宋体" w:hAnsi="宋体" w:eastAsia="宋体" w:cs="Arial"/>
          <w:color w:val="000000"/>
          <w:kern w:val="0"/>
          <w:sz w:val="24"/>
          <w:szCs w:val="24"/>
        </w:rPr>
        <w:t>论坛根据学科或者论文选题进行分组，具体内容包括：学生报告，老师点评和自由讨论。</w:t>
      </w:r>
      <w:r>
        <w:rPr>
          <w:rFonts w:hint="eastAsia" w:asciiTheme="minorEastAsia" w:hAnsiTheme="minorEastAsia"/>
          <w:sz w:val="24"/>
          <w:szCs w:val="24"/>
        </w:rPr>
        <w:t>学术论坛由学院研究生会组织，论文提交及论坛报告的具体要求见具体公告。</w:t>
      </w:r>
    </w:p>
    <w:p>
      <w:pPr>
        <w:spacing w:line="360" w:lineRule="auto"/>
        <w:ind w:firstLine="465"/>
        <w:jc w:val="left"/>
        <w:rPr>
          <w:rFonts w:asciiTheme="minorEastAsia" w:hAnsiTheme="minorEastAsia"/>
          <w:color w:val="000000"/>
          <w:sz w:val="24"/>
          <w:szCs w:val="24"/>
          <w:shd w:val="clear" w:color="auto" w:fill="FFFFFF"/>
        </w:rPr>
      </w:pPr>
    </w:p>
    <w:p>
      <w:pPr>
        <w:spacing w:line="360" w:lineRule="auto"/>
        <w:ind w:firstLine="465"/>
        <w:jc w:val="left"/>
        <w:rPr>
          <w:rFonts w:asciiTheme="minorEastAsia" w:hAnsiTheme="minorEastAsia"/>
          <w:sz w:val="24"/>
          <w:szCs w:val="24"/>
        </w:rPr>
      </w:pPr>
      <w:r>
        <w:rPr>
          <w:rFonts w:hint="eastAsia" w:asciiTheme="minorEastAsia" w:hAnsiTheme="minorEastAsia"/>
          <w:b/>
          <w:sz w:val="28"/>
          <w:szCs w:val="28"/>
        </w:rPr>
        <w:t>4.</w:t>
      </w:r>
      <w:r>
        <w:rPr>
          <w:rFonts w:hint="eastAsia" w:asciiTheme="minorEastAsia" w:hAnsiTheme="minorEastAsia"/>
          <w:b/>
          <w:bCs/>
          <w:sz w:val="28"/>
          <w:szCs w:val="28"/>
        </w:rPr>
        <w:t>校雠问对——古籍点校体验坊</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文献乃做学问之根柢。接触第一手的传统经典文献，以章句之学，以句读之法，开启进入古书之门。活动期间，将充分利用国学体验坊的先进设备，开展古籍点校比赛。参赛学生通过标点校勘传统古籍，体味古人“一人读书，校其上下，得谬误为校。一人持本，一人读书，若冤家相对”的读书方法，获得对文献的更深入的理解。 参赛时间为11月27日，地点为文澜楼C段一层国学体验坊</w:t>
      </w:r>
    </w:p>
    <w:p>
      <w:pPr>
        <w:spacing w:line="360" w:lineRule="auto"/>
        <w:ind w:firstLine="480"/>
        <w:jc w:val="left"/>
        <w:rPr>
          <w:rFonts w:asciiTheme="minorEastAsia" w:hAnsiTheme="minorEastAsia"/>
          <w:sz w:val="24"/>
          <w:szCs w:val="24"/>
        </w:rPr>
      </w:pPr>
    </w:p>
    <w:p>
      <w:pPr>
        <w:spacing w:line="360" w:lineRule="auto"/>
        <w:ind w:firstLine="480"/>
        <w:jc w:val="left"/>
        <w:rPr>
          <w:rFonts w:asciiTheme="minorEastAsia" w:hAnsiTheme="minorEastAsia"/>
          <w:sz w:val="24"/>
          <w:szCs w:val="24"/>
        </w:rPr>
      </w:pPr>
      <w:r>
        <w:rPr>
          <w:rFonts w:hint="eastAsia" w:asciiTheme="minorEastAsia" w:hAnsiTheme="minorEastAsia"/>
          <w:b/>
          <w:sz w:val="28"/>
          <w:szCs w:val="28"/>
        </w:rPr>
        <w:t>5.</w:t>
      </w:r>
      <w:r>
        <w:rPr>
          <w:rFonts w:hint="eastAsia" w:asciiTheme="minorEastAsia" w:hAnsiTheme="minorEastAsia"/>
          <w:b/>
          <w:bCs/>
          <w:sz w:val="28"/>
          <w:szCs w:val="28"/>
        </w:rPr>
        <w:t>慎思明辨——社会主题辩论赛</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学术活动月期间，将以当下所面临的社会问题为主要辩论主题组织学生展开辩论，鼓励学生通过思考复杂多样的社会现象，合理地运用理性，展开对什么是好的生活、什么是好的治理等问题的探讨，为</w:t>
      </w:r>
      <w:r>
        <w:rPr>
          <w:rFonts w:hint="eastAsia" w:asciiTheme="minorEastAsia" w:hAnsiTheme="minorEastAsia"/>
          <w:color w:val="000000"/>
          <w:sz w:val="24"/>
          <w:szCs w:val="24"/>
          <w:shd w:val="clear" w:color="auto" w:fill="FFFFFF"/>
        </w:rPr>
        <w:t>培养面向政府管理、社会治理和服务地方经济社会发展、具有哲学素养和哲学思维、符合国家治理能力现代化需要的优秀专业人才助力</w:t>
      </w:r>
      <w:r>
        <w:rPr>
          <w:rFonts w:hint="eastAsia" w:asciiTheme="minorEastAsia" w:hAnsiTheme="minorEastAsia"/>
          <w:sz w:val="24"/>
          <w:szCs w:val="24"/>
        </w:rPr>
        <w:t>。辩论赛由学院学生会组织，要求每个系至少选派2个代表队，初赛时间自定，决赛时间为11月底。</w:t>
      </w:r>
    </w:p>
    <w:p>
      <w:pPr>
        <w:spacing w:line="360" w:lineRule="auto"/>
        <w:ind w:firstLine="480"/>
        <w:jc w:val="left"/>
        <w:rPr>
          <w:rFonts w:asciiTheme="minorEastAsia" w:hAnsiTheme="minorEastAsia"/>
          <w:b/>
          <w:sz w:val="28"/>
          <w:szCs w:val="28"/>
        </w:rPr>
      </w:pPr>
    </w:p>
    <w:p>
      <w:pPr>
        <w:spacing w:line="360" w:lineRule="auto"/>
        <w:ind w:firstLine="480"/>
        <w:jc w:val="left"/>
        <w:rPr>
          <w:rFonts w:asciiTheme="minorEastAsia" w:hAnsiTheme="minorEastAsia"/>
          <w:sz w:val="24"/>
          <w:szCs w:val="24"/>
        </w:rPr>
      </w:pPr>
      <w:r>
        <w:rPr>
          <w:rFonts w:hint="eastAsia" w:asciiTheme="minorEastAsia" w:hAnsiTheme="minorEastAsia"/>
          <w:b/>
          <w:sz w:val="28"/>
          <w:szCs w:val="28"/>
        </w:rPr>
        <w:t>6.</w:t>
      </w:r>
      <w:r>
        <w:rPr>
          <w:rFonts w:hint="eastAsia" w:asciiTheme="minorEastAsia" w:hAnsiTheme="minorEastAsia"/>
          <w:b/>
          <w:bCs/>
          <w:sz w:val="28"/>
          <w:szCs w:val="28"/>
        </w:rPr>
        <w:t>匠心独运——学术海报设计大赛</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海报是异样的思想表达，以前沿性的话题，运用独到的匠心，将心中所思勾勒出形象化的色彩。活动期间，将举办海报设计大赛，力图充分发挥学生的自主创新能力，为学生提供多样的展示平台。参赛选手围绕一定主题设计一幅海报，要求主题突出，特色鲜明，具有一定的艺术性和思想性。</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1.参赛对象：学院全体本科生、研究生</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 xml:space="preserve">2.要求为原创海报，每副作者不超过两人。    </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3.投稿方式：请参赛作者将作品及作者的真实姓名、专业、年级及联系方式发送至学院邮箱，截止时间为12月10日。</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4.学院评奖委员会将根据海报的思想性、创新性、艺术性，评选出一等奖、二等奖、三等奖和优秀奖若干名。对获奖者将颁发证书并给予一定的物质奖励。</w:t>
      </w:r>
    </w:p>
    <w:p>
      <w:pPr>
        <w:spacing w:line="360" w:lineRule="auto"/>
        <w:ind w:firstLine="480"/>
        <w:jc w:val="left"/>
        <w:rPr>
          <w:rFonts w:asciiTheme="minorEastAsia" w:hAnsiTheme="minorEastAsia"/>
          <w:sz w:val="24"/>
          <w:szCs w:val="24"/>
        </w:rPr>
      </w:pPr>
    </w:p>
    <w:p>
      <w:pPr>
        <w:spacing w:line="360" w:lineRule="auto"/>
        <w:ind w:firstLine="480"/>
        <w:jc w:val="left"/>
        <w:rPr>
          <w:rFonts w:asciiTheme="minorEastAsia" w:hAnsiTheme="minorEastAsia"/>
          <w:sz w:val="24"/>
          <w:szCs w:val="24"/>
        </w:rPr>
      </w:pPr>
      <w:r>
        <w:rPr>
          <w:rFonts w:hint="eastAsia" w:asciiTheme="minorEastAsia" w:hAnsiTheme="minorEastAsia"/>
          <w:b/>
          <w:sz w:val="28"/>
          <w:szCs w:val="28"/>
        </w:rPr>
        <w:t>7.</w:t>
      </w:r>
      <w:r>
        <w:rPr>
          <w:rFonts w:hint="eastAsia" w:asciiTheme="minorEastAsia" w:hAnsiTheme="minorEastAsia"/>
          <w:b/>
          <w:bCs/>
          <w:sz w:val="28"/>
          <w:szCs w:val="28"/>
        </w:rPr>
        <w:t>师说——研究生指导教师经验交流会</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活动月期间，将组织一次研究生指导教师经验交流座谈会，由不同研究方向的导师和研究生参加，导师座谈会围绕研究生培养过程中导师的作用、研究生科研积极性调动和创新能力提高等方面进行广泛交流。</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时间：12月4日</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地点：文澜楼C段哲学与政府管理学院二层报告厅</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w:t>
      </w:r>
    </w:p>
    <w:p>
      <w:pPr>
        <w:spacing w:line="360" w:lineRule="auto"/>
        <w:rPr>
          <w:rFonts w:asciiTheme="minorEastAsia" w:hAnsiTheme="minorEastAsia"/>
          <w:sz w:val="28"/>
          <w:szCs w:val="28"/>
          <w:shd w:val="clear" w:color="auto" w:fill="FFFFFF"/>
        </w:rPr>
      </w:pPr>
      <w:r>
        <w:rPr>
          <w:rStyle w:val="7"/>
          <w:rFonts w:hint="eastAsia"/>
          <w:color w:val="000000"/>
          <w:sz w:val="28"/>
          <w:szCs w:val="28"/>
        </w:rPr>
        <w:t>六、其他需要说明的问题</w:t>
      </w:r>
      <w:bookmarkStart w:id="0" w:name="_GoBack"/>
      <w:bookmarkEnd w:id="0"/>
    </w:p>
    <w:p>
      <w:pPr>
        <w:pStyle w:val="4"/>
        <w:shd w:val="clear" w:color="auto" w:fill="FFFFFF"/>
        <w:wordWrap w:val="0"/>
        <w:spacing w:line="252" w:lineRule="atLeast"/>
        <w:ind w:firstLine="444"/>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（一）组织领导</w:t>
      </w:r>
    </w:p>
    <w:p>
      <w:pPr>
        <w:pStyle w:val="4"/>
        <w:shd w:val="clear" w:color="auto" w:fill="FFFFFF"/>
        <w:wordWrap w:val="0"/>
        <w:spacing w:line="360" w:lineRule="auto"/>
        <w:ind w:firstLine="444"/>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学院各系、各年级要高度重视，精心组织。学院党委副书记和分管工作副院长具体负责统筹此项工作。</w:t>
      </w:r>
    </w:p>
    <w:p>
      <w:pPr>
        <w:pStyle w:val="4"/>
        <w:shd w:val="clear" w:color="auto" w:fill="FFFFFF"/>
        <w:wordWrap w:val="0"/>
        <w:spacing w:line="252" w:lineRule="atLeast"/>
        <w:ind w:firstLine="444"/>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（二）经费支持</w:t>
      </w:r>
    </w:p>
    <w:p>
      <w:pPr>
        <w:pStyle w:val="4"/>
        <w:shd w:val="clear" w:color="auto" w:fill="FFFFFF"/>
        <w:wordWrap w:val="0"/>
        <w:spacing w:line="252" w:lineRule="atLeast"/>
        <w:ind w:firstLine="444"/>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一流学科建设经费；研究生经费</w:t>
      </w:r>
    </w:p>
    <w:p>
      <w:pPr>
        <w:pStyle w:val="4"/>
        <w:shd w:val="clear" w:color="auto" w:fill="FFFFFF"/>
        <w:wordWrap w:val="0"/>
        <w:spacing w:line="252" w:lineRule="atLeast"/>
        <w:ind w:firstLine="444"/>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（三）其他未尽事宜，由哲学与政府管理学院党政联席会议研究解决并统一解释。</w:t>
      </w:r>
    </w:p>
    <w:p>
      <w:pPr>
        <w:rPr>
          <w:rFonts w:hint="eastAsia" w:asciiTheme="minorEastAsia" w:hAnsiTheme="minorEastAsia" w:eastAsiaTheme="minorEastAsia" w:cstheme="minorBidi"/>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Verdana">
    <w:altName w:val="Tahoma"/>
    <w:panose1 w:val="020B0604030504040204"/>
    <w:charset w:val="00"/>
    <w:family w:val="swiss"/>
    <w:pitch w:val="default"/>
    <w:sig w:usb0="00000000" w:usb1="00000000" w:usb2="00000010" w:usb3="00000000" w:csb0="0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36134B"/>
    <w:rsid w:val="00051772"/>
    <w:rsid w:val="000520BD"/>
    <w:rsid w:val="000E5A6D"/>
    <w:rsid w:val="001C4A12"/>
    <w:rsid w:val="001F77AD"/>
    <w:rsid w:val="002134D2"/>
    <w:rsid w:val="003D64BE"/>
    <w:rsid w:val="003E5EA5"/>
    <w:rsid w:val="00452EDF"/>
    <w:rsid w:val="00485EF9"/>
    <w:rsid w:val="004F69F9"/>
    <w:rsid w:val="00533345"/>
    <w:rsid w:val="005B138B"/>
    <w:rsid w:val="007121FE"/>
    <w:rsid w:val="0079624A"/>
    <w:rsid w:val="007E356B"/>
    <w:rsid w:val="007E5C13"/>
    <w:rsid w:val="0082349D"/>
    <w:rsid w:val="00845A70"/>
    <w:rsid w:val="00893348"/>
    <w:rsid w:val="00896858"/>
    <w:rsid w:val="008B0880"/>
    <w:rsid w:val="008C4126"/>
    <w:rsid w:val="008E75A6"/>
    <w:rsid w:val="009F37AF"/>
    <w:rsid w:val="00A011F3"/>
    <w:rsid w:val="00A40879"/>
    <w:rsid w:val="00A93386"/>
    <w:rsid w:val="00B23B03"/>
    <w:rsid w:val="00BF3A03"/>
    <w:rsid w:val="00C036C0"/>
    <w:rsid w:val="00C5538A"/>
    <w:rsid w:val="00C845A5"/>
    <w:rsid w:val="00CF3914"/>
    <w:rsid w:val="00D20CD0"/>
    <w:rsid w:val="00D545C1"/>
    <w:rsid w:val="00D81450"/>
    <w:rsid w:val="00DB0071"/>
    <w:rsid w:val="00DD4C1C"/>
    <w:rsid w:val="00DF624B"/>
    <w:rsid w:val="00ED1B3C"/>
    <w:rsid w:val="00EF5B06"/>
    <w:rsid w:val="00F64458"/>
    <w:rsid w:val="00F7134F"/>
    <w:rsid w:val="00FD4369"/>
    <w:rsid w:val="0B1A0BAE"/>
    <w:rsid w:val="11BA0DFE"/>
    <w:rsid w:val="4336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1820</Characters>
  <Lines>15</Lines>
  <Paragraphs>4</Paragraphs>
  <TotalTime>634</TotalTime>
  <ScaleCrop>false</ScaleCrop>
  <LinksUpToDate>false</LinksUpToDate>
  <CharactersWithSpaces>2135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2019-11-10T04:08:00Z</dcterms:created>
  <dc:creator>lenovoss</dc:creator>
  <cp:lastModifiedBy>Administrator</cp:lastModifiedBy>
  <dcterms:modified xsi:type="dcterms:W3CDTF">2019-11-11T08:43:11Z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