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7F4" w:rsidRPr="001E17F4" w:rsidRDefault="001E17F4" w:rsidP="001E17F4">
      <w:pPr>
        <w:spacing w:line="360" w:lineRule="auto"/>
        <w:jc w:val="center"/>
        <w:rPr>
          <w:rFonts w:ascii="仿宋_GB2312" w:eastAsia="仿宋_GB2312" w:hAnsi="仿宋_GB2312" w:cs="仿宋_GB2312" w:hint="eastAsia"/>
          <w:b/>
          <w:bCs/>
          <w:sz w:val="24"/>
          <w:szCs w:val="24"/>
        </w:rPr>
      </w:pPr>
      <w:r w:rsidRPr="001E17F4"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心理排查情况统计表</w:t>
      </w:r>
    </w:p>
    <w:p w:rsidR="001E17F4" w:rsidRPr="001E17F4" w:rsidRDefault="001E17F4" w:rsidP="001E17F4">
      <w:pPr>
        <w:spacing w:line="360" w:lineRule="auto"/>
        <w:rPr>
          <w:rFonts w:ascii="仿宋_GB2312" w:eastAsia="仿宋_GB2312" w:hAnsi="仿宋_GB2312" w:cs="仿宋_GB2312" w:hint="eastAsia"/>
          <w:sz w:val="24"/>
          <w:szCs w:val="24"/>
        </w:rPr>
      </w:pPr>
      <w:r w:rsidRPr="001E17F4">
        <w:rPr>
          <w:rFonts w:ascii="仿宋_GB2312" w:eastAsia="仿宋_GB2312" w:hAnsi="仿宋_GB2312" w:cs="仿宋_GB2312" w:hint="eastAsia"/>
          <w:sz w:val="24"/>
          <w:szCs w:val="24"/>
        </w:rPr>
        <w:t xml:space="preserve">  学院：                                       报送时间：</w:t>
      </w:r>
    </w:p>
    <w:tbl>
      <w:tblPr>
        <w:tblStyle w:val="a5"/>
        <w:tblW w:w="0" w:type="auto"/>
        <w:jc w:val="center"/>
        <w:tblInd w:w="0" w:type="dxa"/>
        <w:tblLayout w:type="fixed"/>
        <w:tblLook w:val="0000"/>
      </w:tblPr>
      <w:tblGrid>
        <w:gridCol w:w="980"/>
        <w:gridCol w:w="946"/>
        <w:gridCol w:w="1319"/>
        <w:gridCol w:w="1866"/>
        <w:gridCol w:w="759"/>
        <w:gridCol w:w="746"/>
        <w:gridCol w:w="952"/>
        <w:gridCol w:w="952"/>
      </w:tblGrid>
      <w:tr w:rsidR="001E17F4" w:rsidRPr="001E17F4" w:rsidTr="00424B31">
        <w:trPr>
          <w:jc w:val="center"/>
        </w:trPr>
        <w:tc>
          <w:tcPr>
            <w:tcW w:w="980" w:type="dxa"/>
            <w:vAlign w:val="center"/>
          </w:tcPr>
          <w:p w:rsidR="001E17F4" w:rsidRPr="001E17F4" w:rsidRDefault="001E17F4" w:rsidP="00424B31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1E17F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946" w:type="dxa"/>
            <w:vAlign w:val="center"/>
          </w:tcPr>
          <w:p w:rsidR="001E17F4" w:rsidRPr="001E17F4" w:rsidRDefault="001E17F4" w:rsidP="00424B31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1E17F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学号</w:t>
            </w:r>
          </w:p>
        </w:tc>
        <w:tc>
          <w:tcPr>
            <w:tcW w:w="1319" w:type="dxa"/>
            <w:vAlign w:val="center"/>
          </w:tcPr>
          <w:p w:rsidR="001E17F4" w:rsidRPr="001E17F4" w:rsidRDefault="001E17F4" w:rsidP="00424B31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1E17F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866" w:type="dxa"/>
            <w:vAlign w:val="center"/>
          </w:tcPr>
          <w:p w:rsidR="001E17F4" w:rsidRPr="001E17F4" w:rsidRDefault="001E17F4" w:rsidP="00424B31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1E17F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心理问题表现</w:t>
            </w:r>
          </w:p>
        </w:tc>
        <w:tc>
          <w:tcPr>
            <w:tcW w:w="759" w:type="dxa"/>
            <w:vAlign w:val="center"/>
          </w:tcPr>
          <w:p w:rsidR="001E17F4" w:rsidRPr="001E17F4" w:rsidRDefault="001E17F4" w:rsidP="00424B31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1E17F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排查编号</w:t>
            </w:r>
          </w:p>
        </w:tc>
        <w:tc>
          <w:tcPr>
            <w:tcW w:w="746" w:type="dxa"/>
            <w:vAlign w:val="center"/>
          </w:tcPr>
          <w:p w:rsidR="001E17F4" w:rsidRPr="001E17F4" w:rsidRDefault="001E17F4" w:rsidP="00424B31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1E17F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登记日期</w:t>
            </w:r>
          </w:p>
        </w:tc>
        <w:tc>
          <w:tcPr>
            <w:tcW w:w="952" w:type="dxa"/>
            <w:vAlign w:val="center"/>
          </w:tcPr>
          <w:p w:rsidR="001E17F4" w:rsidRPr="001E17F4" w:rsidRDefault="001E17F4" w:rsidP="00424B31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1E17F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辅导员</w:t>
            </w:r>
          </w:p>
        </w:tc>
        <w:tc>
          <w:tcPr>
            <w:tcW w:w="952" w:type="dxa"/>
            <w:vAlign w:val="center"/>
          </w:tcPr>
          <w:p w:rsidR="001E17F4" w:rsidRPr="001E17F4" w:rsidRDefault="001E17F4" w:rsidP="00424B31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1E17F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备注</w:t>
            </w:r>
          </w:p>
        </w:tc>
      </w:tr>
      <w:tr w:rsidR="001E17F4" w:rsidRPr="001E17F4" w:rsidTr="00424B31">
        <w:trPr>
          <w:jc w:val="center"/>
        </w:trPr>
        <w:tc>
          <w:tcPr>
            <w:tcW w:w="980" w:type="dxa"/>
          </w:tcPr>
          <w:p w:rsidR="001E17F4" w:rsidRPr="001E17F4" w:rsidRDefault="001E17F4" w:rsidP="00424B31">
            <w:pPr>
              <w:spacing w:line="360" w:lineRule="auto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46" w:type="dxa"/>
          </w:tcPr>
          <w:p w:rsidR="001E17F4" w:rsidRPr="001E17F4" w:rsidRDefault="001E17F4" w:rsidP="00424B31">
            <w:pPr>
              <w:spacing w:line="360" w:lineRule="auto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19" w:type="dxa"/>
          </w:tcPr>
          <w:p w:rsidR="001E17F4" w:rsidRPr="001E17F4" w:rsidRDefault="001E17F4" w:rsidP="00424B3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1E17F4" w:rsidRPr="001E17F4" w:rsidRDefault="001E17F4" w:rsidP="00424B31">
            <w:pPr>
              <w:spacing w:line="360" w:lineRule="auto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59" w:type="dxa"/>
          </w:tcPr>
          <w:p w:rsidR="001E17F4" w:rsidRPr="001E17F4" w:rsidRDefault="001E17F4" w:rsidP="00424B31">
            <w:pPr>
              <w:spacing w:line="360" w:lineRule="auto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46" w:type="dxa"/>
          </w:tcPr>
          <w:p w:rsidR="001E17F4" w:rsidRPr="001E17F4" w:rsidRDefault="001E17F4" w:rsidP="00424B31">
            <w:pPr>
              <w:spacing w:line="360" w:lineRule="auto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52" w:type="dxa"/>
          </w:tcPr>
          <w:p w:rsidR="001E17F4" w:rsidRPr="001E17F4" w:rsidRDefault="001E17F4" w:rsidP="00424B31">
            <w:pPr>
              <w:spacing w:line="360" w:lineRule="auto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52" w:type="dxa"/>
          </w:tcPr>
          <w:p w:rsidR="001E17F4" w:rsidRPr="001E17F4" w:rsidRDefault="001E17F4" w:rsidP="00424B31">
            <w:pPr>
              <w:spacing w:line="360" w:lineRule="auto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1E17F4" w:rsidRPr="001E17F4" w:rsidTr="00424B31">
        <w:trPr>
          <w:jc w:val="center"/>
        </w:trPr>
        <w:tc>
          <w:tcPr>
            <w:tcW w:w="980" w:type="dxa"/>
          </w:tcPr>
          <w:p w:rsidR="001E17F4" w:rsidRPr="001E17F4" w:rsidRDefault="001E17F4" w:rsidP="00424B31">
            <w:pPr>
              <w:spacing w:line="360" w:lineRule="auto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46" w:type="dxa"/>
          </w:tcPr>
          <w:p w:rsidR="001E17F4" w:rsidRPr="001E17F4" w:rsidRDefault="001E17F4" w:rsidP="00424B31">
            <w:pPr>
              <w:spacing w:line="360" w:lineRule="auto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19" w:type="dxa"/>
          </w:tcPr>
          <w:p w:rsidR="001E17F4" w:rsidRPr="001E17F4" w:rsidRDefault="001E17F4" w:rsidP="00424B3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1E17F4" w:rsidRPr="001E17F4" w:rsidRDefault="001E17F4" w:rsidP="00424B31">
            <w:pPr>
              <w:spacing w:line="360" w:lineRule="auto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59" w:type="dxa"/>
          </w:tcPr>
          <w:p w:rsidR="001E17F4" w:rsidRPr="001E17F4" w:rsidRDefault="001E17F4" w:rsidP="00424B31">
            <w:pPr>
              <w:spacing w:line="360" w:lineRule="auto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46" w:type="dxa"/>
          </w:tcPr>
          <w:p w:rsidR="001E17F4" w:rsidRPr="001E17F4" w:rsidRDefault="001E17F4" w:rsidP="00424B31">
            <w:pPr>
              <w:spacing w:line="360" w:lineRule="auto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52" w:type="dxa"/>
          </w:tcPr>
          <w:p w:rsidR="001E17F4" w:rsidRPr="001E17F4" w:rsidRDefault="001E17F4" w:rsidP="00424B31">
            <w:pPr>
              <w:spacing w:line="360" w:lineRule="auto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52" w:type="dxa"/>
          </w:tcPr>
          <w:p w:rsidR="001E17F4" w:rsidRPr="001E17F4" w:rsidRDefault="001E17F4" w:rsidP="00424B31">
            <w:pPr>
              <w:spacing w:line="360" w:lineRule="auto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1E17F4" w:rsidRPr="001E17F4" w:rsidTr="00424B31">
        <w:trPr>
          <w:trHeight w:val="446"/>
          <w:jc w:val="center"/>
        </w:trPr>
        <w:tc>
          <w:tcPr>
            <w:tcW w:w="980" w:type="dxa"/>
          </w:tcPr>
          <w:p w:rsidR="001E17F4" w:rsidRPr="001E17F4" w:rsidRDefault="001E17F4" w:rsidP="00424B31">
            <w:pPr>
              <w:spacing w:line="360" w:lineRule="auto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46" w:type="dxa"/>
          </w:tcPr>
          <w:p w:rsidR="001E17F4" w:rsidRPr="001E17F4" w:rsidRDefault="001E17F4" w:rsidP="00424B31">
            <w:pPr>
              <w:spacing w:line="360" w:lineRule="auto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19" w:type="dxa"/>
          </w:tcPr>
          <w:p w:rsidR="001E17F4" w:rsidRPr="001E17F4" w:rsidRDefault="001E17F4" w:rsidP="00424B3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1E17F4" w:rsidRPr="001E17F4" w:rsidRDefault="001E17F4" w:rsidP="00424B31">
            <w:pPr>
              <w:spacing w:line="360" w:lineRule="auto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59" w:type="dxa"/>
          </w:tcPr>
          <w:p w:rsidR="001E17F4" w:rsidRPr="001E17F4" w:rsidRDefault="001E17F4" w:rsidP="00424B31">
            <w:pPr>
              <w:spacing w:line="360" w:lineRule="auto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46" w:type="dxa"/>
          </w:tcPr>
          <w:p w:rsidR="001E17F4" w:rsidRPr="001E17F4" w:rsidRDefault="001E17F4" w:rsidP="00424B31">
            <w:pPr>
              <w:spacing w:line="360" w:lineRule="auto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52" w:type="dxa"/>
          </w:tcPr>
          <w:p w:rsidR="001E17F4" w:rsidRPr="001E17F4" w:rsidRDefault="001E17F4" w:rsidP="00424B31">
            <w:pPr>
              <w:spacing w:line="360" w:lineRule="auto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52" w:type="dxa"/>
          </w:tcPr>
          <w:p w:rsidR="001E17F4" w:rsidRPr="001E17F4" w:rsidRDefault="001E17F4" w:rsidP="00424B31">
            <w:pPr>
              <w:spacing w:line="360" w:lineRule="auto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</w:tbl>
    <w:p w:rsidR="001E17F4" w:rsidRPr="001E17F4" w:rsidRDefault="001E17F4" w:rsidP="001E17F4">
      <w:pPr>
        <w:spacing w:line="360" w:lineRule="auto"/>
        <w:rPr>
          <w:rFonts w:ascii="仿宋_GB2312" w:eastAsia="仿宋_GB2312" w:hAnsi="仿宋_GB2312" w:cs="仿宋_GB2312" w:hint="eastAsia"/>
          <w:sz w:val="24"/>
          <w:szCs w:val="24"/>
        </w:rPr>
      </w:pPr>
      <w:r w:rsidRPr="001E17F4">
        <w:rPr>
          <w:rFonts w:ascii="仿宋_GB2312" w:eastAsia="仿宋_GB2312" w:hAnsi="仿宋_GB2312" w:cs="仿宋_GB2312" w:hint="eastAsia"/>
          <w:sz w:val="24"/>
          <w:szCs w:val="24"/>
        </w:rPr>
        <w:t>（“排查编号”根据以下15类对应填入，若属其他情况请在备注中说明。</w:t>
      </w:r>
    </w:p>
    <w:p w:rsidR="001E17F4" w:rsidRPr="001E17F4" w:rsidRDefault="001E17F4" w:rsidP="001E17F4">
      <w:pPr>
        <w:spacing w:line="360" w:lineRule="auto"/>
        <w:rPr>
          <w:rFonts w:ascii="仿宋_GB2312" w:eastAsia="仿宋_GB2312" w:hAnsi="仿宋_GB2312" w:cs="仿宋_GB2312" w:hint="eastAsia"/>
          <w:sz w:val="24"/>
          <w:szCs w:val="24"/>
        </w:rPr>
      </w:pPr>
      <w:r w:rsidRPr="001E17F4">
        <w:rPr>
          <w:rFonts w:ascii="仿宋_GB2312" w:eastAsia="仿宋_GB2312" w:hAnsi="仿宋_GB2312" w:cs="仿宋_GB2312" w:hint="eastAsia"/>
          <w:sz w:val="24"/>
          <w:szCs w:val="24"/>
        </w:rPr>
        <w:t>1.遭遇突发事件，如家庭发生重大变故、个人或家人发生不幸，或身边同学亲友遭遇突发事件的学生。</w:t>
      </w:r>
    </w:p>
    <w:p w:rsidR="001E17F4" w:rsidRPr="001E17F4" w:rsidRDefault="001E17F4" w:rsidP="001E17F4">
      <w:pPr>
        <w:spacing w:line="360" w:lineRule="auto"/>
        <w:rPr>
          <w:rFonts w:ascii="仿宋_GB2312" w:eastAsia="仿宋_GB2312" w:hAnsi="仿宋_GB2312" w:cs="仿宋_GB2312" w:hint="eastAsia"/>
          <w:sz w:val="24"/>
          <w:szCs w:val="24"/>
        </w:rPr>
      </w:pPr>
      <w:r w:rsidRPr="001E17F4">
        <w:rPr>
          <w:rFonts w:ascii="仿宋_GB2312" w:eastAsia="仿宋_GB2312" w:hAnsi="仿宋_GB2312" w:cs="仿宋_GB2312" w:hint="eastAsia"/>
          <w:sz w:val="24"/>
          <w:szCs w:val="24"/>
        </w:rPr>
        <w:t>2.既往有伤人、自伤、轻生未遂史或家族中有轻生者的学生。</w:t>
      </w:r>
    </w:p>
    <w:p w:rsidR="001E17F4" w:rsidRPr="001E17F4" w:rsidRDefault="001E17F4" w:rsidP="001E17F4">
      <w:pPr>
        <w:spacing w:line="360" w:lineRule="auto"/>
        <w:rPr>
          <w:rFonts w:ascii="仿宋_GB2312" w:eastAsia="仿宋_GB2312" w:hAnsi="仿宋_GB2312" w:cs="仿宋_GB2312" w:hint="eastAsia"/>
          <w:sz w:val="24"/>
          <w:szCs w:val="24"/>
        </w:rPr>
      </w:pPr>
      <w:r w:rsidRPr="001E17F4">
        <w:rPr>
          <w:rFonts w:ascii="仿宋_GB2312" w:eastAsia="仿宋_GB2312" w:hAnsi="仿宋_GB2312" w:cs="仿宋_GB2312" w:hint="eastAsia"/>
          <w:sz w:val="24"/>
          <w:szCs w:val="24"/>
        </w:rPr>
        <w:t>3.患严重身体疾病，治疗周期长，个体感觉痛苦，仍在校坚持学习的学生。</w:t>
      </w:r>
    </w:p>
    <w:p w:rsidR="001E17F4" w:rsidRPr="001E17F4" w:rsidRDefault="001E17F4" w:rsidP="001E17F4">
      <w:pPr>
        <w:spacing w:line="360" w:lineRule="auto"/>
        <w:rPr>
          <w:rFonts w:ascii="仿宋_GB2312" w:eastAsia="仿宋_GB2312" w:hAnsi="仿宋_GB2312" w:cs="仿宋_GB2312" w:hint="eastAsia"/>
          <w:sz w:val="24"/>
          <w:szCs w:val="24"/>
        </w:rPr>
      </w:pPr>
      <w:r w:rsidRPr="001E17F4">
        <w:rPr>
          <w:rFonts w:ascii="仿宋_GB2312" w:eastAsia="仿宋_GB2312" w:hAnsi="仿宋_GB2312" w:cs="仿宋_GB2312" w:hint="eastAsia"/>
          <w:sz w:val="24"/>
          <w:szCs w:val="24"/>
        </w:rPr>
        <w:t>4.正在服用精神类药物控制病情以及曾患心理疾病休学、病情好转又复学者。</w:t>
      </w:r>
    </w:p>
    <w:p w:rsidR="001E17F4" w:rsidRPr="001E17F4" w:rsidRDefault="001E17F4" w:rsidP="001E17F4">
      <w:pPr>
        <w:spacing w:line="360" w:lineRule="auto"/>
        <w:rPr>
          <w:rFonts w:ascii="仿宋_GB2312" w:eastAsia="仿宋_GB2312" w:hAnsi="仿宋_GB2312" w:cs="仿宋_GB2312" w:hint="eastAsia"/>
          <w:sz w:val="24"/>
          <w:szCs w:val="24"/>
        </w:rPr>
      </w:pPr>
      <w:r w:rsidRPr="001E17F4">
        <w:rPr>
          <w:rFonts w:ascii="仿宋_GB2312" w:eastAsia="仿宋_GB2312" w:hAnsi="仿宋_GB2312" w:cs="仿宋_GB2312" w:hint="eastAsia"/>
          <w:sz w:val="24"/>
          <w:szCs w:val="24"/>
        </w:rPr>
        <w:t>5.性格过于内向、孤僻、社会交往很少，缺乏社会支持者。</w:t>
      </w:r>
    </w:p>
    <w:p w:rsidR="001E17F4" w:rsidRPr="001E17F4" w:rsidRDefault="001E17F4" w:rsidP="001E17F4">
      <w:pPr>
        <w:spacing w:line="360" w:lineRule="auto"/>
        <w:rPr>
          <w:rFonts w:ascii="仿宋_GB2312" w:eastAsia="仿宋_GB2312" w:hAnsi="仿宋_GB2312" w:cs="仿宋_GB2312" w:hint="eastAsia"/>
          <w:sz w:val="24"/>
          <w:szCs w:val="24"/>
        </w:rPr>
      </w:pPr>
      <w:r w:rsidRPr="001E17F4">
        <w:rPr>
          <w:rFonts w:ascii="仿宋_GB2312" w:eastAsia="仿宋_GB2312" w:hAnsi="仿宋_GB2312" w:cs="仿宋_GB2312" w:hint="eastAsia"/>
          <w:sz w:val="24"/>
          <w:szCs w:val="24"/>
        </w:rPr>
        <w:t>6.家境贫困、经济负担重、自卑感强烈者。</w:t>
      </w:r>
    </w:p>
    <w:p w:rsidR="001E17F4" w:rsidRPr="001E17F4" w:rsidRDefault="001E17F4" w:rsidP="001E17F4">
      <w:pPr>
        <w:spacing w:line="360" w:lineRule="auto"/>
        <w:rPr>
          <w:rFonts w:ascii="仿宋_GB2312" w:eastAsia="仿宋_GB2312" w:hAnsi="仿宋_GB2312" w:cs="仿宋_GB2312" w:hint="eastAsia"/>
          <w:sz w:val="24"/>
          <w:szCs w:val="24"/>
        </w:rPr>
      </w:pPr>
      <w:r w:rsidRPr="001E17F4">
        <w:rPr>
          <w:rFonts w:ascii="仿宋_GB2312" w:eastAsia="仿宋_GB2312" w:hAnsi="仿宋_GB2312" w:cs="仿宋_GB2312" w:hint="eastAsia"/>
          <w:sz w:val="24"/>
          <w:szCs w:val="24"/>
        </w:rPr>
        <w:t>7.人际关系失调或个人感情受挫后出现心理、行为异常的学生。</w:t>
      </w:r>
    </w:p>
    <w:p w:rsidR="001E17F4" w:rsidRPr="001E17F4" w:rsidRDefault="001E17F4" w:rsidP="001E17F4">
      <w:pPr>
        <w:spacing w:line="360" w:lineRule="auto"/>
        <w:rPr>
          <w:rFonts w:ascii="仿宋_GB2312" w:eastAsia="仿宋_GB2312" w:hAnsi="仿宋_GB2312" w:cs="仿宋_GB2312" w:hint="eastAsia"/>
          <w:sz w:val="24"/>
          <w:szCs w:val="24"/>
        </w:rPr>
      </w:pPr>
      <w:r w:rsidRPr="001E17F4">
        <w:rPr>
          <w:rFonts w:ascii="仿宋_GB2312" w:eastAsia="仿宋_GB2312" w:hAnsi="仿宋_GB2312" w:cs="仿宋_GB2312" w:hint="eastAsia"/>
          <w:sz w:val="24"/>
          <w:szCs w:val="24"/>
        </w:rPr>
        <w:t>8.因学习困难、考研失败或就业困难而出现心理、行为异常的学生。</w:t>
      </w:r>
    </w:p>
    <w:p w:rsidR="001E17F4" w:rsidRPr="001E17F4" w:rsidRDefault="001E17F4" w:rsidP="001E17F4">
      <w:pPr>
        <w:spacing w:line="360" w:lineRule="auto"/>
        <w:rPr>
          <w:rFonts w:ascii="仿宋_GB2312" w:eastAsia="仿宋_GB2312" w:hAnsi="仿宋_GB2312" w:cs="仿宋_GB2312" w:hint="eastAsia"/>
          <w:sz w:val="24"/>
          <w:szCs w:val="24"/>
        </w:rPr>
      </w:pPr>
      <w:r w:rsidRPr="001E17F4">
        <w:rPr>
          <w:rFonts w:ascii="仿宋_GB2312" w:eastAsia="仿宋_GB2312" w:hAnsi="仿宋_GB2312" w:cs="仿宋_GB2312" w:hint="eastAsia"/>
          <w:sz w:val="24"/>
          <w:szCs w:val="24"/>
        </w:rPr>
        <w:t>9.因各种原因受处分、留级、休学后复学、经常旷课或联系不上的学生。</w:t>
      </w:r>
    </w:p>
    <w:p w:rsidR="001E17F4" w:rsidRPr="001E17F4" w:rsidRDefault="001E17F4" w:rsidP="001E17F4">
      <w:pPr>
        <w:spacing w:line="360" w:lineRule="auto"/>
        <w:rPr>
          <w:rFonts w:ascii="仿宋_GB2312" w:eastAsia="仿宋_GB2312" w:hAnsi="仿宋_GB2312" w:cs="仿宋_GB2312" w:hint="eastAsia"/>
          <w:sz w:val="24"/>
          <w:szCs w:val="24"/>
        </w:rPr>
      </w:pPr>
      <w:r w:rsidRPr="001E17F4">
        <w:rPr>
          <w:rFonts w:ascii="仿宋_GB2312" w:eastAsia="仿宋_GB2312" w:hAnsi="仿宋_GB2312" w:cs="仿宋_GB2312" w:hint="eastAsia"/>
          <w:sz w:val="24"/>
          <w:szCs w:val="24"/>
        </w:rPr>
        <w:t>10.因生活适应、环境适应等问题产生的严重适应不良，导致心理、行为异常的学生。</w:t>
      </w:r>
    </w:p>
    <w:p w:rsidR="001E17F4" w:rsidRPr="001E17F4" w:rsidRDefault="001E17F4" w:rsidP="001E17F4">
      <w:pPr>
        <w:spacing w:line="360" w:lineRule="auto"/>
        <w:rPr>
          <w:rFonts w:ascii="仿宋_GB2312" w:eastAsia="仿宋_GB2312" w:hAnsi="仿宋_GB2312" w:cs="仿宋_GB2312" w:hint="eastAsia"/>
          <w:sz w:val="24"/>
          <w:szCs w:val="24"/>
        </w:rPr>
      </w:pPr>
      <w:r w:rsidRPr="001E17F4">
        <w:rPr>
          <w:rFonts w:ascii="仿宋_GB2312" w:eastAsia="仿宋_GB2312" w:hAnsi="仿宋_GB2312" w:cs="仿宋_GB2312" w:hint="eastAsia"/>
          <w:sz w:val="24"/>
          <w:szCs w:val="24"/>
        </w:rPr>
        <w:t>11.毕业班预计不能按期毕业或不能获得学位的学生。</w:t>
      </w:r>
    </w:p>
    <w:p w:rsidR="001E17F4" w:rsidRPr="001E17F4" w:rsidRDefault="001E17F4" w:rsidP="001E17F4">
      <w:pPr>
        <w:spacing w:line="360" w:lineRule="auto"/>
        <w:rPr>
          <w:rFonts w:ascii="仿宋_GB2312" w:eastAsia="仿宋_GB2312" w:hAnsi="仿宋_GB2312" w:cs="仿宋_GB2312" w:hint="eastAsia"/>
          <w:sz w:val="24"/>
          <w:szCs w:val="24"/>
        </w:rPr>
      </w:pPr>
      <w:r w:rsidRPr="001E17F4">
        <w:rPr>
          <w:rFonts w:ascii="仿宋_GB2312" w:eastAsia="仿宋_GB2312" w:hAnsi="仿宋_GB2312" w:cs="仿宋_GB2312" w:hint="eastAsia"/>
          <w:sz w:val="24"/>
          <w:szCs w:val="24"/>
        </w:rPr>
        <w:t>12.家庭功能不良者，如单亲家庭(包括离异家庭、丧亲家庭、非婚生子女家庭等)、重组家庭、无双亲家庭(包括领养、长期寄养、孤儿等)。</w:t>
      </w:r>
    </w:p>
    <w:p w:rsidR="001E17F4" w:rsidRPr="001E17F4" w:rsidRDefault="001E17F4" w:rsidP="001E17F4">
      <w:pPr>
        <w:spacing w:line="360" w:lineRule="auto"/>
        <w:rPr>
          <w:rFonts w:ascii="仿宋_GB2312" w:eastAsia="仿宋_GB2312" w:hAnsi="仿宋_GB2312" w:cs="仿宋_GB2312" w:hint="eastAsia"/>
          <w:sz w:val="24"/>
          <w:szCs w:val="24"/>
        </w:rPr>
      </w:pPr>
      <w:r w:rsidRPr="001E17F4">
        <w:rPr>
          <w:rFonts w:ascii="仿宋_GB2312" w:eastAsia="仿宋_GB2312" w:hAnsi="仿宋_GB2312" w:cs="仿宋_GB2312" w:hint="eastAsia"/>
          <w:sz w:val="24"/>
          <w:szCs w:val="24"/>
        </w:rPr>
        <w:t>13.患有各种程度心理障碍或心理疾病，仍在校坚持学习的学生。</w:t>
      </w:r>
    </w:p>
    <w:p w:rsidR="001E17F4" w:rsidRPr="001E17F4" w:rsidRDefault="001E17F4" w:rsidP="001E17F4">
      <w:pPr>
        <w:spacing w:line="360" w:lineRule="auto"/>
        <w:rPr>
          <w:rFonts w:ascii="仿宋_GB2312" w:eastAsia="仿宋_GB2312" w:hAnsi="仿宋_GB2312" w:cs="仿宋_GB2312" w:hint="eastAsia"/>
          <w:sz w:val="24"/>
          <w:szCs w:val="24"/>
        </w:rPr>
      </w:pPr>
      <w:r w:rsidRPr="001E17F4">
        <w:rPr>
          <w:rFonts w:ascii="仿宋_GB2312" w:eastAsia="仿宋_GB2312" w:hAnsi="仿宋_GB2312" w:cs="仿宋_GB2312" w:hint="eastAsia"/>
          <w:sz w:val="24"/>
          <w:szCs w:val="24"/>
        </w:rPr>
        <w:t>14.痴迷上网或形成其它不良生活习惯的学生。</w:t>
      </w:r>
    </w:p>
    <w:p w:rsidR="001E17F4" w:rsidRDefault="001E17F4" w:rsidP="001E17F4">
      <w:pPr>
        <w:spacing w:line="360" w:lineRule="auto"/>
        <w:rPr>
          <w:rFonts w:hint="eastAsia"/>
        </w:rPr>
      </w:pPr>
      <w:r w:rsidRPr="001E17F4">
        <w:rPr>
          <w:rFonts w:ascii="仿宋_GB2312" w:eastAsia="仿宋_GB2312" w:hAnsi="仿宋_GB2312" w:cs="仿宋_GB2312" w:hint="eastAsia"/>
          <w:sz w:val="24"/>
          <w:szCs w:val="24"/>
        </w:rPr>
        <w:t>15.因其它各种问题，如家庭不和睦、性格孤僻、价值观冲突、性困扰、对社会不良现象存在困惑等，出现心理、行为异常的学生。）</w:t>
      </w:r>
      <w:r w:rsidRPr="001E17F4">
        <w:rPr>
          <w:rFonts w:hint="eastAsia"/>
          <w:sz w:val="24"/>
          <w:szCs w:val="24"/>
        </w:rPr>
        <w:t xml:space="preserve">               </w:t>
      </w:r>
      <w:r>
        <w:rPr>
          <w:rFonts w:hint="eastAsia"/>
        </w:rPr>
        <w:t xml:space="preserve">                         </w:t>
      </w:r>
    </w:p>
    <w:p w:rsidR="001E17F4" w:rsidRDefault="001E17F4" w:rsidP="001E17F4">
      <w:pPr>
        <w:spacing w:line="360" w:lineRule="auto"/>
        <w:jc w:val="left"/>
        <w:rPr>
          <w:rFonts w:ascii="仿宋_GB2312" w:eastAsia="仿宋_GB2312" w:hAnsi="仿宋_GB2312" w:cs="仿宋_GB2312" w:hint="eastAsia"/>
          <w:sz w:val="24"/>
          <w:szCs w:val="24"/>
        </w:rPr>
      </w:pPr>
    </w:p>
    <w:p w:rsidR="00EB0794" w:rsidRDefault="00EB0794"/>
    <w:sectPr w:rsidR="00EB079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794" w:rsidRDefault="00EB0794" w:rsidP="001E17F4">
      <w:r>
        <w:separator/>
      </w:r>
    </w:p>
  </w:endnote>
  <w:endnote w:type="continuationSeparator" w:id="1">
    <w:p w:rsidR="00EB0794" w:rsidRDefault="00EB0794" w:rsidP="001E17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794" w:rsidRDefault="00EB0794" w:rsidP="001E17F4">
      <w:r>
        <w:separator/>
      </w:r>
    </w:p>
  </w:footnote>
  <w:footnote w:type="continuationSeparator" w:id="1">
    <w:p w:rsidR="00EB0794" w:rsidRDefault="00EB0794" w:rsidP="001E17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17F4"/>
    <w:rsid w:val="001E17F4"/>
    <w:rsid w:val="00EB0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17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17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17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17F4"/>
    <w:rPr>
      <w:sz w:val="18"/>
      <w:szCs w:val="18"/>
    </w:rPr>
  </w:style>
  <w:style w:type="table" w:styleId="a5">
    <w:name w:val="Table Grid"/>
    <w:basedOn w:val="a1"/>
    <w:uiPriority w:val="99"/>
    <w:unhideWhenUsed/>
    <w:rsid w:val="001E17F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628</Characters>
  <Application>Microsoft Office Word</Application>
  <DocSecurity>0</DocSecurity>
  <Lines>5</Lines>
  <Paragraphs>1</Paragraphs>
  <ScaleCrop>false</ScaleCrop>
  <Company>Microsoft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2017-05-02T03:36:00Z</dcterms:created>
  <dcterms:modified xsi:type="dcterms:W3CDTF">2017-05-02T03:38:00Z</dcterms:modified>
</cp:coreProperties>
</file>