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55" w:rsidRDefault="00172455">
      <w:pPr>
        <w:ind w:rightChars="-330" w:right="-693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172455">
        <w:rPr>
          <w:rFonts w:ascii="仿宋" w:eastAsia="仿宋" w:hAnsi="仿宋" w:cs="仿宋_GB2312"/>
          <w:sz w:val="30"/>
          <w:szCs w:val="30"/>
        </w:rPr>
        <w:pict>
          <v:line id="Line 3" o:spid="_x0000_s1026" style="position:absolute;left:0;text-align:left;z-index:251659264" from="-15.75pt,-56.85pt" to="-15.7pt,-56.85pt" o:gfxdata="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IyWztcAAAANAQAADwAAAAAAAAABACAAAAAiAAAAZHJzL2Rvd25yZXYueG1sUEsB&#10;AhQAFAAAAAgAh07iQGYCf8e9AQAAhwMAAA4AAAAAAAAAAQAgAAAAJgEAAGRycy9lMm9Eb2MueG1s&#10;UEsFBgAAAAAGAAYAWQEAAFUFAAAAAA==&#10;">
            <w10:anchorlock/>
          </v:line>
        </w:pict>
      </w:r>
      <w:r w:rsidR="00DB0E32">
        <w:rPr>
          <w:rFonts w:ascii="仿宋" w:eastAsia="仿宋" w:hAnsi="仿宋" w:cs="仿宋_GB2312" w:hint="eastAsia"/>
          <w:sz w:val="30"/>
          <w:szCs w:val="30"/>
        </w:rPr>
        <w:t>附件</w:t>
      </w:r>
      <w:r w:rsidR="00DB0E32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2</w:t>
      </w:r>
      <w:r w:rsidR="00DB0E32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：</w:t>
      </w:r>
    </w:p>
    <w:p w:rsidR="00F21603" w:rsidRDefault="00F21603">
      <w:pPr>
        <w:ind w:rightChars="-330" w:right="-693"/>
        <w:jc w:val="center"/>
        <w:rPr>
          <w:rFonts w:ascii="黑体" w:eastAsia="黑体" w:hAnsi="黑体" w:cs="仿宋_GB2312" w:hint="eastAsia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color w:val="000000"/>
          <w:kern w:val="0"/>
          <w:sz w:val="28"/>
          <w:szCs w:val="28"/>
        </w:rPr>
        <w:t xml:space="preserve"> “</w:t>
      </w:r>
      <w:r w:rsidRPr="00F21603">
        <w:rPr>
          <w:rFonts w:ascii="黑体" w:eastAsia="黑体" w:hAnsi="黑体" w:cs="仿宋_GB2312" w:hint="eastAsia"/>
          <w:b/>
          <w:bCs/>
          <w:color w:val="000000"/>
          <w:kern w:val="0"/>
          <w:sz w:val="28"/>
          <w:szCs w:val="28"/>
        </w:rPr>
        <w:t>未来的公职精英，非你莫属!</w:t>
      </w:r>
      <w:r>
        <w:rPr>
          <w:rFonts w:ascii="黑体" w:eastAsia="黑体" w:hAnsi="黑体" w:cs="仿宋_GB2312" w:hint="eastAsia"/>
          <w:b/>
          <w:bCs/>
          <w:color w:val="000000"/>
          <w:kern w:val="0"/>
          <w:sz w:val="28"/>
          <w:szCs w:val="28"/>
        </w:rPr>
        <w:t>”</w:t>
      </w:r>
      <w:r w:rsidR="00DB0E32">
        <w:rPr>
          <w:rFonts w:ascii="黑体" w:eastAsia="黑体" w:hAnsi="黑体" w:cs="仿宋_GB2312" w:hint="eastAsia"/>
          <w:b/>
          <w:bCs/>
          <w:color w:val="000000"/>
          <w:kern w:val="0"/>
          <w:sz w:val="28"/>
          <w:szCs w:val="28"/>
        </w:rPr>
        <w:t>第六届</w:t>
      </w:r>
      <w:r w:rsidR="00DB0E32">
        <w:rPr>
          <w:rFonts w:ascii="黑体" w:eastAsia="黑体" w:hAnsi="黑体" w:cs="仿宋_GB2312" w:hint="eastAsia"/>
          <w:b/>
          <w:bCs/>
          <w:color w:val="000000"/>
          <w:kern w:val="0"/>
          <w:sz w:val="28"/>
          <w:szCs w:val="28"/>
        </w:rPr>
        <w:t>公务员全真模拟考试大赛</w:t>
      </w:r>
    </w:p>
    <w:p w:rsidR="00172455" w:rsidRDefault="00DB0E32">
      <w:pPr>
        <w:ind w:rightChars="-330" w:right="-693"/>
        <w:jc w:val="center"/>
        <w:rPr>
          <w:rFonts w:ascii="黑体" w:eastAsia="黑体" w:hAnsi="黑体" w:cs="仿宋_GB2312"/>
          <w:color w:val="000000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b/>
          <w:bCs/>
          <w:color w:val="000000"/>
          <w:kern w:val="0"/>
          <w:sz w:val="28"/>
          <w:szCs w:val="28"/>
        </w:rPr>
        <w:t>活动流程</w:t>
      </w:r>
    </w:p>
    <w:tbl>
      <w:tblPr>
        <w:tblW w:w="101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4536"/>
        <w:gridCol w:w="3052"/>
      </w:tblGrid>
      <w:tr w:rsidR="00172455" w:rsidTr="00407235">
        <w:trPr>
          <w:trHeight w:val="509"/>
        </w:trPr>
        <w:tc>
          <w:tcPr>
            <w:tcW w:w="2552" w:type="dxa"/>
            <w:vAlign w:val="center"/>
          </w:tcPr>
          <w:p w:rsidR="00172455" w:rsidRPr="00097637" w:rsidRDefault="00DB0E32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 w:rsidRPr="00097637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内</w:t>
            </w:r>
            <w:r w:rsidRPr="00097637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097637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4536" w:type="dxa"/>
            <w:vAlign w:val="center"/>
          </w:tcPr>
          <w:p w:rsidR="00172455" w:rsidRPr="00097637" w:rsidRDefault="00DB0E32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 w:rsidRPr="00097637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时</w:t>
            </w:r>
            <w:r w:rsidRPr="00097637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097637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3052" w:type="dxa"/>
            <w:vAlign w:val="center"/>
          </w:tcPr>
          <w:p w:rsidR="00172455" w:rsidRPr="00097637" w:rsidRDefault="00DB0E32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b/>
                <w:color w:val="000000"/>
                <w:kern w:val="0"/>
                <w:sz w:val="24"/>
                <w:szCs w:val="24"/>
              </w:rPr>
            </w:pPr>
            <w:r w:rsidRPr="00097637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地</w:t>
            </w:r>
            <w:r w:rsidRPr="00097637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097637">
              <w:rPr>
                <w:rFonts w:ascii="仿宋" w:eastAsia="仿宋" w:hAnsi="仿宋" w:cs="仿宋_GB2312" w:hint="eastAsia"/>
                <w:b/>
                <w:color w:val="000000"/>
                <w:kern w:val="0"/>
                <w:sz w:val="24"/>
                <w:szCs w:val="24"/>
              </w:rPr>
              <w:t>点</w:t>
            </w:r>
          </w:p>
        </w:tc>
      </w:tr>
      <w:tr w:rsidR="00172455" w:rsidTr="00407235">
        <w:trPr>
          <w:trHeight w:val="718"/>
        </w:trPr>
        <w:tc>
          <w:tcPr>
            <w:tcW w:w="2552" w:type="dxa"/>
            <w:vMerge w:val="restart"/>
            <w:vAlign w:val="center"/>
          </w:tcPr>
          <w:p w:rsidR="00172455" w:rsidRDefault="00F21603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大赛</w:t>
            </w:r>
            <w:r w:rsidR="00DB0E32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报名</w:t>
            </w:r>
          </w:p>
        </w:tc>
        <w:tc>
          <w:tcPr>
            <w:tcW w:w="4536" w:type="dxa"/>
            <w:vAlign w:val="center"/>
          </w:tcPr>
          <w:p w:rsidR="00172455" w:rsidRDefault="00DB0E32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日—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11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日用餐时段</w:t>
            </w:r>
          </w:p>
        </w:tc>
        <w:tc>
          <w:tcPr>
            <w:tcW w:w="3052" w:type="dxa"/>
            <w:vAlign w:val="center"/>
          </w:tcPr>
          <w:p w:rsidR="00172455" w:rsidRDefault="00DB0E32" w:rsidP="00097637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长安校区阳光苑广场</w:t>
            </w:r>
            <w:r w:rsidR="00EE7932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现场报名</w:t>
            </w:r>
          </w:p>
          <w:p w:rsidR="00172455" w:rsidRDefault="00DB0E32" w:rsidP="00097637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雁塔校区学子食府广场</w:t>
            </w:r>
            <w:r w:rsidR="00EE7932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现场报名</w:t>
            </w:r>
          </w:p>
        </w:tc>
      </w:tr>
      <w:tr w:rsidR="00172455" w:rsidTr="00407235">
        <w:trPr>
          <w:trHeight w:val="558"/>
        </w:trPr>
        <w:tc>
          <w:tcPr>
            <w:tcW w:w="2552" w:type="dxa"/>
            <w:vMerge/>
            <w:vAlign w:val="center"/>
          </w:tcPr>
          <w:p w:rsidR="00172455" w:rsidRDefault="00172455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172455" w:rsidRDefault="00DB0E32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日—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052" w:type="dxa"/>
            <w:vAlign w:val="center"/>
          </w:tcPr>
          <w:p w:rsidR="00172455" w:rsidRDefault="00DB0E32" w:rsidP="00097637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将报名表发送至</w:t>
            </w:r>
            <w:r w:rsidR="00EE7932" w:rsidRPr="00EE7932">
              <w:rPr>
                <w:rFonts w:ascii="仿宋" w:eastAsia="仿宋" w:hAnsi="仿宋" w:cs="仿宋_GB2312"/>
                <w:szCs w:val="21"/>
              </w:rPr>
              <w:t>2585146477@qq.com</w:t>
            </w:r>
            <w:r>
              <w:rPr>
                <w:rFonts w:ascii="仿宋" w:eastAsia="仿宋" w:hAnsi="仿宋" w:cs="仿宋_GB2312" w:hint="eastAsia"/>
                <w:szCs w:val="21"/>
              </w:rPr>
              <w:t>邮箱报名</w:t>
            </w:r>
          </w:p>
        </w:tc>
      </w:tr>
      <w:tr w:rsidR="00407235" w:rsidTr="00407235">
        <w:trPr>
          <w:trHeight w:val="492"/>
        </w:trPr>
        <w:tc>
          <w:tcPr>
            <w:tcW w:w="2552" w:type="dxa"/>
            <w:vMerge w:val="restart"/>
            <w:vAlign w:val="center"/>
          </w:tcPr>
          <w:p w:rsidR="00407235" w:rsidRDefault="00407235" w:rsidP="00407235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 xml:space="preserve"> “</w:t>
            </w:r>
            <w:r w:rsidRPr="00F21603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公考政策详解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”</w:t>
            </w:r>
            <w:r>
              <w:rPr>
                <w:rFonts w:ascii="仿宋" w:eastAsia="仿宋" w:hAnsi="仿宋" w:cs="仿宋_GB2312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407235" w:rsidRDefault="00407235" w:rsidP="00B138E1">
            <w:pPr>
              <w:autoSpaceDE w:val="0"/>
              <w:autoSpaceDN w:val="0"/>
              <w:adjustRightInd w:val="0"/>
              <w:ind w:rightChars="-73" w:right="-153"/>
              <w:jc w:val="left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（长安校区）11月7日（星期三）下午15:00</w:t>
            </w:r>
          </w:p>
        </w:tc>
        <w:tc>
          <w:tcPr>
            <w:tcW w:w="3052" w:type="dxa"/>
            <w:vAlign w:val="center"/>
          </w:tcPr>
          <w:p w:rsidR="00407235" w:rsidRDefault="00407235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0E7293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长安校区图书馆报告厅</w:t>
            </w:r>
          </w:p>
        </w:tc>
      </w:tr>
      <w:tr w:rsidR="00407235" w:rsidTr="00407235">
        <w:trPr>
          <w:trHeight w:val="492"/>
        </w:trPr>
        <w:tc>
          <w:tcPr>
            <w:tcW w:w="2552" w:type="dxa"/>
            <w:vMerge/>
            <w:vAlign w:val="center"/>
          </w:tcPr>
          <w:p w:rsidR="00407235" w:rsidRDefault="00407235" w:rsidP="00407235">
            <w:pPr>
              <w:autoSpaceDE w:val="0"/>
              <w:autoSpaceDN w:val="0"/>
              <w:adjustRightInd w:val="0"/>
              <w:ind w:rightChars="-73" w:right="-153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407235" w:rsidRDefault="00407235" w:rsidP="00B138E1">
            <w:pPr>
              <w:autoSpaceDE w:val="0"/>
              <w:autoSpaceDN w:val="0"/>
              <w:adjustRightInd w:val="0"/>
              <w:ind w:rightChars="-73" w:right="-153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（雁塔校区）11月8日（星期四）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晚19:00</w:t>
            </w:r>
          </w:p>
        </w:tc>
        <w:tc>
          <w:tcPr>
            <w:tcW w:w="3052" w:type="dxa"/>
            <w:vAlign w:val="center"/>
          </w:tcPr>
          <w:p w:rsidR="00407235" w:rsidRPr="000E7293" w:rsidRDefault="00407235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雁塔校区</w:t>
            </w:r>
            <w:r w:rsidRPr="00180483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崇鋈楼一层学思堂</w:t>
            </w:r>
          </w:p>
        </w:tc>
      </w:tr>
      <w:tr w:rsidR="00407235" w:rsidTr="00407235">
        <w:trPr>
          <w:trHeight w:val="492"/>
        </w:trPr>
        <w:tc>
          <w:tcPr>
            <w:tcW w:w="2552" w:type="dxa"/>
            <w:vMerge w:val="restart"/>
            <w:vAlign w:val="center"/>
          </w:tcPr>
          <w:p w:rsidR="00407235" w:rsidRDefault="00407235" w:rsidP="00407235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 w:rsidRPr="00F21603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“干货”笔试培训</w:t>
            </w:r>
          </w:p>
        </w:tc>
        <w:tc>
          <w:tcPr>
            <w:tcW w:w="4536" w:type="dxa"/>
            <w:vAlign w:val="center"/>
          </w:tcPr>
          <w:p w:rsidR="00407235" w:rsidRDefault="00407235" w:rsidP="00B138E1">
            <w:pPr>
              <w:autoSpaceDE w:val="0"/>
              <w:autoSpaceDN w:val="0"/>
              <w:adjustRightInd w:val="0"/>
              <w:ind w:rightChars="-73" w:right="-153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（长安校区）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11月8日（星期四）晚19:00</w:t>
            </w:r>
          </w:p>
        </w:tc>
        <w:tc>
          <w:tcPr>
            <w:tcW w:w="3052" w:type="dxa"/>
            <w:vAlign w:val="center"/>
          </w:tcPr>
          <w:p w:rsidR="00407235" w:rsidRDefault="00407235" w:rsidP="004231FE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长安校区</w:t>
            </w:r>
            <w:r w:rsidRPr="00D47DF6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文汇楼C区二层报告厅</w:t>
            </w:r>
          </w:p>
        </w:tc>
      </w:tr>
      <w:tr w:rsidR="00407235" w:rsidTr="00407235">
        <w:trPr>
          <w:trHeight w:val="492"/>
        </w:trPr>
        <w:tc>
          <w:tcPr>
            <w:tcW w:w="2552" w:type="dxa"/>
            <w:vMerge/>
            <w:vAlign w:val="center"/>
          </w:tcPr>
          <w:p w:rsidR="00407235" w:rsidRDefault="00407235" w:rsidP="00407235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407235" w:rsidRDefault="00407235" w:rsidP="00B138E1">
            <w:pPr>
              <w:autoSpaceDE w:val="0"/>
              <w:autoSpaceDN w:val="0"/>
              <w:adjustRightInd w:val="0"/>
              <w:ind w:rightChars="-73" w:right="-153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（雁塔校区）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11月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日（星期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五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）晚19:00</w:t>
            </w:r>
          </w:p>
        </w:tc>
        <w:tc>
          <w:tcPr>
            <w:tcW w:w="3052" w:type="dxa"/>
            <w:vAlign w:val="center"/>
          </w:tcPr>
          <w:p w:rsidR="00407235" w:rsidRDefault="00407235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雁塔校区</w:t>
            </w:r>
            <w:r w:rsidRPr="00180483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崇鋈楼一层学思堂</w:t>
            </w:r>
          </w:p>
        </w:tc>
      </w:tr>
      <w:tr w:rsidR="00407235" w:rsidTr="00407235">
        <w:trPr>
          <w:trHeight w:val="492"/>
        </w:trPr>
        <w:tc>
          <w:tcPr>
            <w:tcW w:w="2552" w:type="dxa"/>
            <w:vMerge w:val="restart"/>
            <w:vAlign w:val="center"/>
          </w:tcPr>
          <w:p w:rsidR="00407235" w:rsidRDefault="00407235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 w:rsidRPr="00F21603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公考“上岸”学子面对面</w:t>
            </w:r>
          </w:p>
        </w:tc>
        <w:tc>
          <w:tcPr>
            <w:tcW w:w="4536" w:type="dxa"/>
            <w:vAlign w:val="center"/>
          </w:tcPr>
          <w:p w:rsidR="00407235" w:rsidRDefault="00407235" w:rsidP="00B138E1">
            <w:pPr>
              <w:autoSpaceDE w:val="0"/>
              <w:autoSpaceDN w:val="0"/>
              <w:adjustRightInd w:val="0"/>
              <w:ind w:rightChars="-73" w:right="-153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（长安校区）11月11日（星期日）晚19:00</w:t>
            </w:r>
          </w:p>
        </w:tc>
        <w:tc>
          <w:tcPr>
            <w:tcW w:w="3052" w:type="dxa"/>
            <w:vAlign w:val="center"/>
          </w:tcPr>
          <w:p w:rsidR="00407235" w:rsidRDefault="00407235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长安校区</w:t>
            </w:r>
            <w:r w:rsidRPr="00D47DF6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六艺楼多功能厅</w:t>
            </w:r>
          </w:p>
        </w:tc>
      </w:tr>
      <w:tr w:rsidR="00407235" w:rsidTr="00407235">
        <w:trPr>
          <w:trHeight w:val="492"/>
        </w:trPr>
        <w:tc>
          <w:tcPr>
            <w:tcW w:w="2552" w:type="dxa"/>
            <w:vMerge/>
            <w:vAlign w:val="center"/>
          </w:tcPr>
          <w:p w:rsidR="00407235" w:rsidRPr="00F21603" w:rsidRDefault="00407235" w:rsidP="00407235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407235" w:rsidRDefault="00407235" w:rsidP="00B138E1">
            <w:pPr>
              <w:autoSpaceDE w:val="0"/>
              <w:autoSpaceDN w:val="0"/>
              <w:adjustRightInd w:val="0"/>
              <w:ind w:rightChars="-73" w:right="-153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（雁塔校区）11月11日（星期日）下午15:00</w:t>
            </w:r>
          </w:p>
        </w:tc>
        <w:tc>
          <w:tcPr>
            <w:tcW w:w="3052" w:type="dxa"/>
            <w:vAlign w:val="center"/>
          </w:tcPr>
          <w:p w:rsidR="00407235" w:rsidRDefault="00407235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雁塔校区</w:t>
            </w:r>
            <w:r w:rsidRPr="005C5AD6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崇鋈楼一层学思堂</w:t>
            </w:r>
          </w:p>
        </w:tc>
      </w:tr>
      <w:tr w:rsidR="000B582F" w:rsidTr="00407235">
        <w:trPr>
          <w:trHeight w:val="1305"/>
        </w:trPr>
        <w:tc>
          <w:tcPr>
            <w:tcW w:w="2552" w:type="dxa"/>
            <w:vAlign w:val="center"/>
          </w:tcPr>
          <w:p w:rsidR="000B582F" w:rsidRDefault="005C5AD6" w:rsidP="001D2BF7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5C5AD6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全真模拟笔试</w:t>
            </w:r>
          </w:p>
        </w:tc>
        <w:tc>
          <w:tcPr>
            <w:tcW w:w="4536" w:type="dxa"/>
            <w:vAlign w:val="center"/>
          </w:tcPr>
          <w:p w:rsidR="00097637" w:rsidRDefault="000B582F" w:rsidP="00097637">
            <w:pPr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11月17日（星期六）</w:t>
            </w:r>
          </w:p>
          <w:p w:rsidR="00407235" w:rsidRDefault="000B582F" w:rsidP="00407235">
            <w:pPr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9：00－11：00《行政职业能力测验》</w:t>
            </w:r>
          </w:p>
          <w:p w:rsidR="000B582F" w:rsidRPr="00097637" w:rsidRDefault="000B582F" w:rsidP="00407235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14：00－17：00《申论》</w:t>
            </w:r>
          </w:p>
        </w:tc>
        <w:tc>
          <w:tcPr>
            <w:tcW w:w="3052" w:type="dxa"/>
            <w:vAlign w:val="center"/>
          </w:tcPr>
          <w:p w:rsidR="00407235" w:rsidRDefault="00407235" w:rsidP="00407235">
            <w:pPr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长安校区、雁塔校区同时举行</w:t>
            </w:r>
          </w:p>
          <w:p w:rsidR="000B582F" w:rsidRDefault="00097637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详见大赛笔试工作方案</w:t>
            </w:r>
          </w:p>
        </w:tc>
      </w:tr>
      <w:tr w:rsidR="00407235" w:rsidTr="00407235">
        <w:trPr>
          <w:trHeight w:val="558"/>
        </w:trPr>
        <w:tc>
          <w:tcPr>
            <w:tcW w:w="2552" w:type="dxa"/>
            <w:vMerge w:val="restart"/>
            <w:vAlign w:val="center"/>
          </w:tcPr>
          <w:p w:rsidR="00407235" w:rsidRDefault="00407235" w:rsidP="00407235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笔试试题讲解</w:t>
            </w:r>
          </w:p>
        </w:tc>
        <w:tc>
          <w:tcPr>
            <w:tcW w:w="4536" w:type="dxa"/>
            <w:vAlign w:val="center"/>
          </w:tcPr>
          <w:p w:rsidR="00407235" w:rsidRDefault="00407235" w:rsidP="00B138E1">
            <w:pPr>
              <w:autoSpaceDE w:val="0"/>
              <w:autoSpaceDN w:val="0"/>
              <w:adjustRightInd w:val="0"/>
              <w:ind w:rightChars="-73" w:right="-153"/>
              <w:jc w:val="left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（长安校区）11月18日（星期日）晚19:00</w:t>
            </w:r>
          </w:p>
        </w:tc>
        <w:tc>
          <w:tcPr>
            <w:tcW w:w="3052" w:type="dxa"/>
            <w:vAlign w:val="center"/>
          </w:tcPr>
          <w:p w:rsidR="00407235" w:rsidRDefault="00407235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4A5A5E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长安校区图书馆报告厅</w:t>
            </w:r>
          </w:p>
        </w:tc>
      </w:tr>
      <w:tr w:rsidR="00407235" w:rsidTr="00407235">
        <w:trPr>
          <w:trHeight w:val="552"/>
        </w:trPr>
        <w:tc>
          <w:tcPr>
            <w:tcW w:w="2552" w:type="dxa"/>
            <w:vMerge/>
            <w:vAlign w:val="center"/>
          </w:tcPr>
          <w:p w:rsidR="00407235" w:rsidRDefault="00407235" w:rsidP="00407235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407235" w:rsidRPr="004A5A5E" w:rsidRDefault="00407235" w:rsidP="00B138E1">
            <w:pPr>
              <w:autoSpaceDE w:val="0"/>
              <w:autoSpaceDN w:val="0"/>
              <w:adjustRightInd w:val="0"/>
              <w:ind w:rightChars="-73" w:right="-153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（雁塔校区）11月18日（星期日）晚19:00</w:t>
            </w:r>
          </w:p>
        </w:tc>
        <w:tc>
          <w:tcPr>
            <w:tcW w:w="3052" w:type="dxa"/>
            <w:vAlign w:val="center"/>
          </w:tcPr>
          <w:p w:rsidR="00407235" w:rsidRPr="004A5A5E" w:rsidRDefault="00407235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雁塔校区</w:t>
            </w:r>
            <w:r w:rsidRPr="004A5A5E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崇鋈楼二层闻道堂</w:t>
            </w:r>
          </w:p>
        </w:tc>
      </w:tr>
      <w:tr w:rsidR="00407235" w:rsidTr="00B138E1">
        <w:trPr>
          <w:trHeight w:val="560"/>
        </w:trPr>
        <w:tc>
          <w:tcPr>
            <w:tcW w:w="2552" w:type="dxa"/>
            <w:vMerge w:val="restart"/>
            <w:vAlign w:val="center"/>
          </w:tcPr>
          <w:p w:rsidR="00407235" w:rsidRDefault="00407235" w:rsidP="00407235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公考</w:t>
            </w:r>
            <w:r w:rsidRPr="005C5AD6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面试培训</w:t>
            </w:r>
          </w:p>
        </w:tc>
        <w:tc>
          <w:tcPr>
            <w:tcW w:w="4536" w:type="dxa"/>
            <w:vAlign w:val="center"/>
          </w:tcPr>
          <w:p w:rsidR="00407235" w:rsidRDefault="00407235" w:rsidP="00B138E1">
            <w:pPr>
              <w:autoSpaceDE w:val="0"/>
              <w:autoSpaceDN w:val="0"/>
              <w:adjustRightInd w:val="0"/>
              <w:ind w:rightChars="-73" w:right="-153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（长安校区）</w:t>
            </w:r>
            <w:r w:rsidR="000F0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11月21日（星期三）下午15:00</w:t>
            </w:r>
          </w:p>
        </w:tc>
        <w:tc>
          <w:tcPr>
            <w:tcW w:w="3052" w:type="dxa"/>
            <w:vAlign w:val="center"/>
          </w:tcPr>
          <w:p w:rsidR="00407235" w:rsidRDefault="000F0F7B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 w:rsidRPr="000F0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长安校区图书馆报告厅</w:t>
            </w:r>
          </w:p>
        </w:tc>
      </w:tr>
      <w:tr w:rsidR="00407235" w:rsidTr="00B138E1">
        <w:trPr>
          <w:trHeight w:val="554"/>
        </w:trPr>
        <w:tc>
          <w:tcPr>
            <w:tcW w:w="2552" w:type="dxa"/>
            <w:vMerge/>
            <w:vAlign w:val="center"/>
          </w:tcPr>
          <w:p w:rsidR="00407235" w:rsidRDefault="00407235" w:rsidP="005C5AD6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407235" w:rsidRDefault="000F0F7B" w:rsidP="00B138E1">
            <w:pPr>
              <w:autoSpaceDE w:val="0"/>
              <w:autoSpaceDN w:val="0"/>
              <w:adjustRightInd w:val="0"/>
              <w:ind w:rightChars="-73" w:right="-153"/>
              <w:jc w:val="left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（雁塔校区）11月21日（星期三）晚19:00</w:t>
            </w:r>
          </w:p>
        </w:tc>
        <w:tc>
          <w:tcPr>
            <w:tcW w:w="3052" w:type="dxa"/>
            <w:vAlign w:val="center"/>
          </w:tcPr>
          <w:p w:rsidR="00407235" w:rsidRDefault="000F0F7B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雁塔校区</w:t>
            </w:r>
            <w:r w:rsidRPr="000F0F7B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崇鋈楼三层归仁堂</w:t>
            </w:r>
          </w:p>
        </w:tc>
      </w:tr>
      <w:tr w:rsidR="000B582F" w:rsidTr="00B138E1">
        <w:trPr>
          <w:trHeight w:val="846"/>
        </w:trPr>
        <w:tc>
          <w:tcPr>
            <w:tcW w:w="2552" w:type="dxa"/>
            <w:vAlign w:val="center"/>
          </w:tcPr>
          <w:p w:rsidR="000B582F" w:rsidRDefault="000B582F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模拟面试</w:t>
            </w:r>
          </w:p>
          <w:p w:rsidR="000B582F" w:rsidRDefault="000B582F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（复赛）</w:t>
            </w:r>
          </w:p>
        </w:tc>
        <w:tc>
          <w:tcPr>
            <w:tcW w:w="4536" w:type="dxa"/>
            <w:vAlign w:val="center"/>
          </w:tcPr>
          <w:p w:rsidR="00DB0E32" w:rsidRDefault="000B582F">
            <w:pPr>
              <w:spacing w:line="360" w:lineRule="auto"/>
              <w:jc w:val="center"/>
              <w:rPr>
                <w:rFonts w:ascii="仿宋" w:eastAsia="仿宋" w:hAnsi="仿宋" w:cs="仿宋_GB2312" w:hint="eastAsia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11月22日（星期四）</w:t>
            </w:r>
          </w:p>
          <w:p w:rsidR="000B582F" w:rsidRDefault="000B582F">
            <w:pPr>
              <w:spacing w:line="360" w:lineRule="auto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上午：8:30—11:30</w:t>
            </w:r>
            <w:r w:rsidR="00DB0E32">
              <w:rPr>
                <w:rFonts w:ascii="仿宋" w:eastAsia="仿宋" w:hAnsi="仿宋" w:cs="仿宋_GB2312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_GB2312" w:hint="eastAsia"/>
                <w:szCs w:val="21"/>
              </w:rPr>
              <w:t>下午：14:30—17:30</w:t>
            </w:r>
          </w:p>
        </w:tc>
        <w:tc>
          <w:tcPr>
            <w:tcW w:w="3052" w:type="dxa"/>
            <w:vAlign w:val="center"/>
          </w:tcPr>
          <w:p w:rsidR="000B582F" w:rsidRDefault="00B138E1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4A5A5E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长安校区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文澜楼C段二层报告厅</w:t>
            </w:r>
          </w:p>
        </w:tc>
      </w:tr>
      <w:tr w:rsidR="000B582F" w:rsidTr="00DB0E32">
        <w:trPr>
          <w:trHeight w:val="888"/>
        </w:trPr>
        <w:tc>
          <w:tcPr>
            <w:tcW w:w="2552" w:type="dxa"/>
            <w:vAlign w:val="center"/>
          </w:tcPr>
          <w:p w:rsidR="000B582F" w:rsidRDefault="000B582F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 xml:space="preserve"> 决赛及颁奖</w:t>
            </w:r>
          </w:p>
        </w:tc>
        <w:tc>
          <w:tcPr>
            <w:tcW w:w="4536" w:type="dxa"/>
            <w:vAlign w:val="center"/>
          </w:tcPr>
          <w:p w:rsidR="000B582F" w:rsidRDefault="000B582F" w:rsidP="00DB0E32">
            <w:pPr>
              <w:spacing w:line="360" w:lineRule="auto"/>
              <w:jc w:val="center"/>
              <w:rPr>
                <w:rFonts w:ascii="仿宋" w:eastAsia="仿宋" w:hAnsi="仿宋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11月</w:t>
            </w:r>
            <w:r w:rsidR="00DB0E32">
              <w:rPr>
                <w:rFonts w:ascii="仿宋" w:eastAsia="仿宋" w:hAnsi="仿宋" w:cs="仿宋_GB2312" w:hint="eastAsia"/>
                <w:szCs w:val="21"/>
              </w:rPr>
              <w:t>28</w:t>
            </w:r>
            <w:r>
              <w:rPr>
                <w:rFonts w:ascii="仿宋" w:eastAsia="仿宋" w:hAnsi="仿宋" w:cs="仿宋_GB2312" w:hint="eastAsia"/>
                <w:szCs w:val="21"/>
              </w:rPr>
              <w:t>日</w:t>
            </w:r>
            <w:r w:rsidR="00DB0E32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（星期三）下午14:30</w:t>
            </w:r>
          </w:p>
        </w:tc>
        <w:tc>
          <w:tcPr>
            <w:tcW w:w="3052" w:type="dxa"/>
            <w:vAlign w:val="center"/>
          </w:tcPr>
          <w:p w:rsidR="00DB0E32" w:rsidRDefault="00DB0E32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</w:pPr>
            <w:r w:rsidRPr="00DB0E32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长安校区新勇学生活动中心</w:t>
            </w:r>
          </w:p>
          <w:p w:rsidR="000B582F" w:rsidRPr="00DB0E32" w:rsidRDefault="00DB0E32">
            <w:pPr>
              <w:autoSpaceDE w:val="0"/>
              <w:autoSpaceDN w:val="0"/>
              <w:adjustRightInd w:val="0"/>
              <w:ind w:rightChars="-73" w:right="-153"/>
              <w:jc w:val="center"/>
              <w:rPr>
                <w:rFonts w:ascii="仿宋" w:eastAsia="仿宋" w:hAnsi="仿宋" w:cs="仿宋_GB2312"/>
                <w:color w:val="000000"/>
                <w:kern w:val="0"/>
                <w:szCs w:val="21"/>
              </w:rPr>
            </w:pPr>
            <w:r w:rsidRPr="00DB0E32">
              <w:rPr>
                <w:rFonts w:ascii="仿宋" w:eastAsia="仿宋" w:hAnsi="仿宋" w:cs="仿宋_GB2312" w:hint="eastAsia"/>
                <w:color w:val="000000"/>
                <w:kern w:val="0"/>
                <w:szCs w:val="21"/>
              </w:rPr>
              <w:t>二层学生剧场</w:t>
            </w:r>
          </w:p>
        </w:tc>
      </w:tr>
    </w:tbl>
    <w:p w:rsidR="00172455" w:rsidRDefault="00172455">
      <w:pPr>
        <w:ind w:rightChars="-330" w:right="-693"/>
        <w:rPr>
          <w:rFonts w:ascii="仿宋" w:eastAsia="仿宋" w:hAnsi="仿宋" w:cs="仿宋_GB2312"/>
          <w:sz w:val="30"/>
          <w:szCs w:val="30"/>
        </w:rPr>
      </w:pPr>
    </w:p>
    <w:p w:rsidR="00172455" w:rsidRDefault="00172455"/>
    <w:sectPr w:rsidR="00172455" w:rsidSect="0017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30C8"/>
    <w:rsid w:val="00097637"/>
    <w:rsid w:val="000B55BC"/>
    <w:rsid w:val="000B582F"/>
    <w:rsid w:val="000C468B"/>
    <w:rsid w:val="000E7293"/>
    <w:rsid w:val="000F0F7B"/>
    <w:rsid w:val="00172455"/>
    <w:rsid w:val="00172A27"/>
    <w:rsid w:val="00180483"/>
    <w:rsid w:val="001D2BF7"/>
    <w:rsid w:val="003B1A1C"/>
    <w:rsid w:val="00407235"/>
    <w:rsid w:val="004A5A5E"/>
    <w:rsid w:val="005020D9"/>
    <w:rsid w:val="00575F07"/>
    <w:rsid w:val="005C5AD6"/>
    <w:rsid w:val="0086019A"/>
    <w:rsid w:val="00B138E1"/>
    <w:rsid w:val="00C61859"/>
    <w:rsid w:val="00D47DF6"/>
    <w:rsid w:val="00DB0E32"/>
    <w:rsid w:val="00EE7932"/>
    <w:rsid w:val="00F21603"/>
    <w:rsid w:val="0BBE6F83"/>
    <w:rsid w:val="10AF077A"/>
    <w:rsid w:val="12C8715F"/>
    <w:rsid w:val="15E81DAE"/>
    <w:rsid w:val="1CEE7F6D"/>
    <w:rsid w:val="24961DC4"/>
    <w:rsid w:val="27F675B8"/>
    <w:rsid w:val="2A0A6FFC"/>
    <w:rsid w:val="407145B4"/>
    <w:rsid w:val="45910F9C"/>
    <w:rsid w:val="47D069E0"/>
    <w:rsid w:val="4CAF0CBF"/>
    <w:rsid w:val="58193A4B"/>
    <w:rsid w:val="5863212C"/>
    <w:rsid w:val="718120D7"/>
    <w:rsid w:val="753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4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"/>
    <w:link w:val="1Char"/>
    <w:qFormat/>
    <w:rsid w:val="00172455"/>
    <w:pPr>
      <w:keepNext/>
      <w:keepLines/>
      <w:spacing w:line="576" w:lineRule="auto"/>
    </w:pPr>
    <w:rPr>
      <w:rFonts w:eastAsia="宋体" w:cs="Times New Roman"/>
      <w:kern w:val="44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172455"/>
    <w:pPr>
      <w:jc w:val="center"/>
      <w:outlineLvl w:val="0"/>
    </w:pPr>
    <w:rPr>
      <w:rFonts w:ascii="Arial" w:hAnsi="Arial"/>
      <w:b/>
      <w:sz w:val="32"/>
    </w:rPr>
  </w:style>
  <w:style w:type="character" w:customStyle="1" w:styleId="1Char">
    <w:name w:val="标题 1 Char"/>
    <w:link w:val="1"/>
    <w:qFormat/>
    <w:rsid w:val="00172455"/>
    <w:rPr>
      <w:rFonts w:ascii="Arial" w:eastAsia="宋体" w:hAnsi="Arial" w:cs="Times New Roman"/>
      <w:b/>
      <w:kern w:val="44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116</Words>
  <Characters>665</Characters>
  <Application>Microsoft Office Word</Application>
  <DocSecurity>0</DocSecurity>
  <Lines>5</Lines>
  <Paragraphs>1</Paragraphs>
  <ScaleCrop>false</ScaleCrop>
  <Company>Kingsoft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NTKO</cp:lastModifiedBy>
  <cp:revision>30</cp:revision>
  <dcterms:created xsi:type="dcterms:W3CDTF">2014-10-29T12:08:00Z</dcterms:created>
  <dcterms:modified xsi:type="dcterms:W3CDTF">2018-10-30T09:56:00Z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